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715" w:rsidRDefault="00D85715" w:rsidP="00D85715">
      <w:pPr>
        <w:autoSpaceDE w:val="0"/>
        <w:autoSpaceDN w:val="0"/>
        <w:adjustRightInd w:val="0"/>
        <w:spacing w:after="0" w:line="240" w:lineRule="auto"/>
        <w:jc w:val="center"/>
        <w:rPr>
          <w:rFonts w:ascii="Cambria-Bold" w:hAnsi="Cambria-Bold" w:cs="Cambria-Bold"/>
          <w:b/>
          <w:bCs/>
          <w:color w:val="000000"/>
          <w:sz w:val="32"/>
          <w:szCs w:val="32"/>
        </w:rPr>
      </w:pPr>
      <w:r w:rsidRPr="00D85715">
        <w:rPr>
          <w:rFonts w:ascii="Cambria-Bold" w:hAnsi="Cambria-Bold" w:cs="Cambria-Bold"/>
          <w:b/>
          <w:bCs/>
          <w:noProof/>
          <w:color w:val="000000"/>
          <w:sz w:val="32"/>
          <w:szCs w:val="32"/>
        </w:rPr>
        <w:drawing>
          <wp:inline distT="0" distB="0" distL="0" distR="0">
            <wp:extent cx="2362200" cy="714375"/>
            <wp:effectExtent l="0" t="0" r="0" b="0"/>
            <wp:docPr id="1" name="Picture 0" descr="2008RogerLogo_bevel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8RogerLogo_bevel_RGB.jpg"/>
                    <pic:cNvPicPr/>
                  </pic:nvPicPr>
                  <pic:blipFill>
                    <a:blip r:embed="rId6" cstate="print"/>
                    <a:stretch>
                      <a:fillRect/>
                    </a:stretch>
                  </pic:blipFill>
                  <pic:spPr>
                    <a:xfrm>
                      <a:off x="0" y="0"/>
                      <a:ext cx="2362200" cy="714375"/>
                    </a:xfrm>
                    <a:prstGeom prst="rect">
                      <a:avLst/>
                    </a:prstGeom>
                  </pic:spPr>
                </pic:pic>
              </a:graphicData>
            </a:graphic>
          </wp:inline>
        </w:drawing>
      </w:r>
    </w:p>
    <w:p w:rsidR="00D85715" w:rsidRDefault="00D85715" w:rsidP="00D85715">
      <w:pPr>
        <w:autoSpaceDE w:val="0"/>
        <w:autoSpaceDN w:val="0"/>
        <w:adjustRightInd w:val="0"/>
        <w:spacing w:after="0" w:line="240" w:lineRule="auto"/>
        <w:jc w:val="center"/>
        <w:rPr>
          <w:rFonts w:ascii="Cambria-Bold" w:hAnsi="Cambria-Bold" w:cs="Cambria-Bold"/>
          <w:b/>
          <w:bCs/>
          <w:color w:val="000000"/>
          <w:sz w:val="32"/>
          <w:szCs w:val="32"/>
        </w:rPr>
      </w:pPr>
    </w:p>
    <w:p w:rsidR="00AD00FB" w:rsidRPr="00DD6D01" w:rsidRDefault="00E423A0" w:rsidP="00AD00FB">
      <w:pPr>
        <w:autoSpaceDE w:val="0"/>
        <w:autoSpaceDN w:val="0"/>
        <w:adjustRightInd w:val="0"/>
        <w:spacing w:after="0" w:line="240" w:lineRule="auto"/>
        <w:jc w:val="center"/>
        <w:rPr>
          <w:rFonts w:asciiTheme="majorHAnsi" w:hAnsiTheme="majorHAnsi" w:cs="Cambria-Bold"/>
          <w:b/>
          <w:bCs/>
          <w:color w:val="000000"/>
          <w:sz w:val="32"/>
          <w:szCs w:val="32"/>
        </w:rPr>
      </w:pPr>
      <w:r>
        <w:rPr>
          <w:rFonts w:asciiTheme="majorHAnsi" w:hAnsiTheme="majorHAnsi" w:cs="Cambria-Bold"/>
          <w:b/>
          <w:bCs/>
          <w:color w:val="000000"/>
          <w:sz w:val="32"/>
          <w:szCs w:val="32"/>
        </w:rPr>
        <w:t>Spring 2013 Scholarship—Presented at UCSB Accounting Awards Banquet on May, 17, 2013.</w:t>
      </w:r>
    </w:p>
    <w:p w:rsidR="00D85715" w:rsidRPr="00F60F50" w:rsidRDefault="00D85715" w:rsidP="00D85715">
      <w:pPr>
        <w:autoSpaceDE w:val="0"/>
        <w:autoSpaceDN w:val="0"/>
        <w:adjustRightInd w:val="0"/>
        <w:spacing w:after="0" w:line="240" w:lineRule="auto"/>
        <w:jc w:val="center"/>
        <w:rPr>
          <w:rFonts w:asciiTheme="majorHAnsi" w:hAnsiTheme="majorHAnsi" w:cs="Cambria-BoldItalic"/>
          <w:b/>
          <w:bCs/>
          <w:i/>
          <w:iCs/>
          <w:color w:val="000000"/>
          <w:sz w:val="24"/>
          <w:szCs w:val="24"/>
        </w:rPr>
      </w:pPr>
    </w:p>
    <w:p w:rsidR="002354BD" w:rsidRDefault="002354BD" w:rsidP="00D85715">
      <w:pPr>
        <w:autoSpaceDE w:val="0"/>
        <w:autoSpaceDN w:val="0"/>
        <w:adjustRightInd w:val="0"/>
        <w:spacing w:after="0" w:line="240" w:lineRule="auto"/>
        <w:jc w:val="center"/>
        <w:rPr>
          <w:rFonts w:asciiTheme="majorHAnsi" w:hAnsiTheme="majorHAnsi"/>
          <w:b/>
          <w:i/>
          <w:color w:val="000000"/>
          <w:sz w:val="24"/>
          <w:szCs w:val="24"/>
        </w:rPr>
      </w:pPr>
      <w:r w:rsidRPr="00F60F50">
        <w:rPr>
          <w:rFonts w:asciiTheme="majorHAnsi" w:hAnsiTheme="majorHAnsi" w:cs="Cambria-BoldItalic"/>
          <w:b/>
          <w:bCs/>
          <w:iCs/>
          <w:color w:val="000000"/>
          <w:sz w:val="24"/>
          <w:szCs w:val="24"/>
        </w:rPr>
        <w:t xml:space="preserve">Roger CPA Review is proud to announce that it will award one scholarship </w:t>
      </w:r>
      <w:r w:rsidR="004767DF">
        <w:rPr>
          <w:rFonts w:asciiTheme="majorHAnsi" w:hAnsiTheme="majorHAnsi"/>
          <w:b/>
          <w:color w:val="000000"/>
          <w:sz w:val="24"/>
          <w:szCs w:val="24"/>
        </w:rPr>
        <w:t>good towards covering</w:t>
      </w:r>
      <w:r w:rsidRPr="00F60F50">
        <w:rPr>
          <w:rFonts w:asciiTheme="majorHAnsi" w:hAnsiTheme="majorHAnsi"/>
          <w:b/>
          <w:color w:val="000000"/>
          <w:sz w:val="24"/>
          <w:szCs w:val="24"/>
        </w:rPr>
        <w:t xml:space="preserve"> the cost </w:t>
      </w:r>
      <w:r w:rsidR="00E423A0">
        <w:rPr>
          <w:rFonts w:asciiTheme="majorHAnsi" w:hAnsiTheme="majorHAnsi"/>
          <w:b/>
          <w:color w:val="000000"/>
          <w:sz w:val="24"/>
          <w:szCs w:val="24"/>
        </w:rPr>
        <w:t xml:space="preserve">of </w:t>
      </w:r>
      <w:r w:rsidR="002A6DD1">
        <w:rPr>
          <w:rFonts w:asciiTheme="majorHAnsi" w:hAnsiTheme="majorHAnsi"/>
          <w:b/>
          <w:color w:val="000000"/>
          <w:sz w:val="24"/>
          <w:szCs w:val="24"/>
        </w:rPr>
        <w:t xml:space="preserve">their Full </w:t>
      </w:r>
      <w:hyperlink r:id="rId7" w:history="1">
        <w:r w:rsidR="002A6DD1" w:rsidRPr="002A6DD1">
          <w:rPr>
            <w:rStyle w:val="Hyperlink"/>
            <w:rFonts w:asciiTheme="majorHAnsi" w:hAnsiTheme="majorHAnsi"/>
            <w:b/>
            <w:sz w:val="24"/>
            <w:szCs w:val="24"/>
          </w:rPr>
          <w:t>New Generation Course</w:t>
        </w:r>
      </w:hyperlink>
      <w:r w:rsidR="00E423A0">
        <w:rPr>
          <w:rFonts w:asciiTheme="majorHAnsi" w:hAnsiTheme="majorHAnsi"/>
          <w:b/>
          <w:color w:val="000000"/>
          <w:sz w:val="24"/>
          <w:szCs w:val="24"/>
        </w:rPr>
        <w:t xml:space="preserve"> ($1,700 value!) and this scholarship </w:t>
      </w:r>
      <w:r w:rsidR="002A6DD1">
        <w:rPr>
          <w:rFonts w:asciiTheme="majorHAnsi" w:hAnsiTheme="majorHAnsi"/>
          <w:b/>
          <w:color w:val="000000"/>
          <w:sz w:val="24"/>
          <w:szCs w:val="24"/>
        </w:rPr>
        <w:t>never expires!</w:t>
      </w:r>
      <w:r w:rsidRPr="00F60F50">
        <w:rPr>
          <w:rFonts w:asciiTheme="majorHAnsi" w:hAnsiTheme="majorHAnsi"/>
          <w:b/>
          <w:i/>
          <w:color w:val="000000"/>
          <w:sz w:val="24"/>
          <w:szCs w:val="24"/>
        </w:rPr>
        <w:t xml:space="preserve"> </w:t>
      </w:r>
    </w:p>
    <w:p w:rsidR="002A6DD1" w:rsidRPr="00D10757" w:rsidRDefault="002A6DD1" w:rsidP="00D85715">
      <w:pPr>
        <w:autoSpaceDE w:val="0"/>
        <w:autoSpaceDN w:val="0"/>
        <w:adjustRightInd w:val="0"/>
        <w:spacing w:after="0" w:line="240" w:lineRule="auto"/>
        <w:jc w:val="center"/>
        <w:rPr>
          <w:rFonts w:asciiTheme="majorHAnsi" w:hAnsiTheme="majorHAnsi"/>
          <w:b/>
          <w:i/>
          <w:color w:val="000000"/>
        </w:rPr>
      </w:pPr>
    </w:p>
    <w:p w:rsidR="002A6DD1" w:rsidRPr="00D10757" w:rsidRDefault="002A6DD1" w:rsidP="00D10757">
      <w:pPr>
        <w:autoSpaceDE w:val="0"/>
        <w:autoSpaceDN w:val="0"/>
        <w:adjustRightInd w:val="0"/>
        <w:spacing w:after="0" w:line="240" w:lineRule="auto"/>
        <w:rPr>
          <w:rFonts w:asciiTheme="majorHAnsi" w:hAnsiTheme="majorHAnsi"/>
          <w:b/>
          <w:i/>
          <w:color w:val="000000"/>
        </w:rPr>
      </w:pPr>
      <w:r w:rsidRPr="00D10757">
        <w:rPr>
          <w:rFonts w:asciiTheme="majorHAnsi" w:hAnsiTheme="majorHAnsi"/>
          <w:b/>
          <w:i/>
          <w:color w:val="000000"/>
        </w:rPr>
        <w:t>Founded by CEO and Lead Instructor Roger Philipp, CPA over a decade ago, Roger CPA Review has been committed to a student–centered mission: to give CPA Candidates exciting and effective instruction, streamlined and frequently updated materials, an unparalleled level of service, and next generation study tools. The success of Roger CPA Review lies in our full–service solution to the CPA Exam, helping students from point A, all the way to CPA. This fully–integrated service has helped over 85,000 students prepare for the exam, and has ultimately led to our renowned pass rate – 86%!</w:t>
      </w:r>
    </w:p>
    <w:p w:rsidR="002354BD" w:rsidRDefault="002354BD" w:rsidP="00D85715">
      <w:pPr>
        <w:autoSpaceDE w:val="0"/>
        <w:autoSpaceDN w:val="0"/>
        <w:adjustRightInd w:val="0"/>
        <w:spacing w:after="0" w:line="240" w:lineRule="auto"/>
        <w:jc w:val="center"/>
        <w:rPr>
          <w:rFonts w:asciiTheme="majorHAnsi" w:hAnsiTheme="majorHAnsi"/>
          <w:b/>
          <w:i/>
          <w:color w:val="000000"/>
          <w:sz w:val="24"/>
          <w:szCs w:val="24"/>
        </w:rPr>
      </w:pPr>
    </w:p>
    <w:p w:rsidR="00D10757" w:rsidRPr="00D10757" w:rsidRDefault="00D10757" w:rsidP="00D85715">
      <w:pPr>
        <w:autoSpaceDE w:val="0"/>
        <w:autoSpaceDN w:val="0"/>
        <w:adjustRightInd w:val="0"/>
        <w:spacing w:after="0" w:line="240" w:lineRule="auto"/>
        <w:jc w:val="center"/>
        <w:rPr>
          <w:rFonts w:asciiTheme="majorHAnsi" w:hAnsiTheme="majorHAnsi"/>
          <w:b/>
          <w:color w:val="000000"/>
          <w:sz w:val="24"/>
          <w:szCs w:val="24"/>
        </w:rPr>
      </w:pPr>
    </w:p>
    <w:p w:rsidR="00D85715" w:rsidRDefault="00D10757" w:rsidP="00D85715">
      <w:pPr>
        <w:autoSpaceDE w:val="0"/>
        <w:autoSpaceDN w:val="0"/>
        <w:adjustRightInd w:val="0"/>
        <w:spacing w:after="0" w:line="240" w:lineRule="auto"/>
        <w:jc w:val="center"/>
        <w:rPr>
          <w:rFonts w:asciiTheme="majorHAnsi" w:hAnsiTheme="majorHAnsi" w:cs="Cambria-BoldItalic"/>
          <w:b/>
          <w:bCs/>
          <w:iCs/>
          <w:color w:val="000000"/>
        </w:rPr>
      </w:pPr>
      <w:r w:rsidRPr="00D10757">
        <w:rPr>
          <w:rFonts w:asciiTheme="majorHAnsi" w:hAnsiTheme="majorHAnsi" w:cs="Cambria-BoldItalic"/>
          <w:b/>
          <w:bCs/>
          <w:iCs/>
          <w:color w:val="000000"/>
        </w:rPr>
        <w:t xml:space="preserve">The Full New Generation </w:t>
      </w:r>
      <w:r w:rsidR="00D94B76">
        <w:rPr>
          <w:rFonts w:asciiTheme="majorHAnsi" w:hAnsiTheme="majorHAnsi" w:cs="Cambria-BoldItalic"/>
          <w:b/>
          <w:bCs/>
          <w:iCs/>
          <w:color w:val="000000"/>
        </w:rPr>
        <w:t xml:space="preserve">CPA Review </w:t>
      </w:r>
      <w:r w:rsidRPr="00D10757">
        <w:rPr>
          <w:rFonts w:asciiTheme="majorHAnsi" w:hAnsiTheme="majorHAnsi" w:cs="Cambria-BoldItalic"/>
          <w:b/>
          <w:bCs/>
          <w:iCs/>
          <w:color w:val="000000"/>
        </w:rPr>
        <w:t>Course includes:</w:t>
      </w:r>
    </w:p>
    <w:p w:rsidR="00D10757" w:rsidRPr="00D10757" w:rsidRDefault="00D10757" w:rsidP="00D85715">
      <w:pPr>
        <w:autoSpaceDE w:val="0"/>
        <w:autoSpaceDN w:val="0"/>
        <w:adjustRightInd w:val="0"/>
        <w:spacing w:after="0" w:line="240" w:lineRule="auto"/>
        <w:jc w:val="center"/>
        <w:rPr>
          <w:rFonts w:asciiTheme="majorHAnsi" w:hAnsiTheme="majorHAnsi" w:cs="Cambria-BoldItalic"/>
          <w:b/>
          <w:bCs/>
          <w:iCs/>
          <w:color w:val="000000"/>
        </w:rPr>
      </w:pPr>
    </w:p>
    <w:p w:rsidR="002A6DD1" w:rsidRPr="00D10757" w:rsidRDefault="002A6DD1" w:rsidP="002A6DD1">
      <w:pPr>
        <w:pStyle w:val="ListParagraph"/>
        <w:numPr>
          <w:ilvl w:val="0"/>
          <w:numId w:val="4"/>
        </w:numPr>
        <w:tabs>
          <w:tab w:val="clear" w:pos="360"/>
          <w:tab w:val="num" w:pos="-90"/>
        </w:tabs>
        <w:spacing w:after="0" w:line="225" w:lineRule="atLeast"/>
        <w:ind w:right="150"/>
        <w:rPr>
          <w:rFonts w:asciiTheme="majorHAnsi" w:eastAsia="Times New Roman" w:hAnsiTheme="majorHAnsi" w:cs="Arial"/>
        </w:rPr>
      </w:pPr>
      <w:r w:rsidRPr="00D10757">
        <w:rPr>
          <w:rFonts w:asciiTheme="majorHAnsi" w:eastAsia="Times New Roman" w:hAnsiTheme="majorHAnsi" w:cs="Arial"/>
        </w:rPr>
        <w:t xml:space="preserve">Intuitive E-learning System, featuring side-by-side dynamic lectures and textbooks </w:t>
      </w:r>
    </w:p>
    <w:p w:rsidR="002A6DD1" w:rsidRPr="00D10757" w:rsidRDefault="002A6DD1" w:rsidP="002A6DD1">
      <w:pPr>
        <w:pStyle w:val="ListParagraph"/>
        <w:numPr>
          <w:ilvl w:val="0"/>
          <w:numId w:val="6"/>
        </w:numPr>
        <w:spacing w:after="0" w:line="225" w:lineRule="atLeast"/>
        <w:ind w:right="150"/>
        <w:rPr>
          <w:rFonts w:asciiTheme="majorHAnsi" w:eastAsia="Times New Roman" w:hAnsiTheme="majorHAnsi" w:cs="Arial"/>
          <w:color w:val="808080" w:themeColor="background1" w:themeShade="80"/>
        </w:rPr>
      </w:pPr>
      <w:r w:rsidRPr="00D10757">
        <w:rPr>
          <w:rFonts w:asciiTheme="majorHAnsi" w:eastAsia="Times New Roman" w:hAnsiTheme="majorHAnsi" w:cs="Arial"/>
          <w:color w:val="808080" w:themeColor="background1" w:themeShade="80"/>
        </w:rPr>
        <w:t>Physical textbooks also included</w:t>
      </w:r>
    </w:p>
    <w:p w:rsidR="002A6DD1" w:rsidRPr="00D10757" w:rsidRDefault="002A6DD1" w:rsidP="002A6DD1">
      <w:pPr>
        <w:pStyle w:val="ListParagraph"/>
        <w:spacing w:after="0" w:line="225" w:lineRule="atLeast"/>
        <w:ind w:left="360" w:right="150"/>
        <w:rPr>
          <w:rFonts w:asciiTheme="majorHAnsi" w:eastAsia="Times New Roman" w:hAnsiTheme="majorHAnsi" w:cs="Arial"/>
        </w:rPr>
      </w:pPr>
    </w:p>
    <w:p w:rsidR="002A6DD1" w:rsidRPr="00D10757" w:rsidRDefault="00D10757" w:rsidP="002A6DD1">
      <w:pPr>
        <w:pStyle w:val="ListParagraph"/>
        <w:numPr>
          <w:ilvl w:val="0"/>
          <w:numId w:val="4"/>
        </w:numPr>
        <w:spacing w:after="0" w:line="225" w:lineRule="atLeast"/>
        <w:ind w:right="150"/>
        <w:rPr>
          <w:rFonts w:asciiTheme="majorHAnsi" w:eastAsia="Times New Roman" w:hAnsiTheme="majorHAnsi" w:cs="Arial"/>
        </w:rPr>
      </w:pPr>
      <w:r>
        <w:rPr>
          <w:rFonts w:asciiTheme="majorHAnsi" w:eastAsia="Times New Roman" w:hAnsiTheme="majorHAnsi" w:cs="Arial"/>
        </w:rPr>
        <w:t>Software and Homework Books that includes t</w:t>
      </w:r>
      <w:r w:rsidR="002A6DD1" w:rsidRPr="00D10757">
        <w:rPr>
          <w:rFonts w:asciiTheme="majorHAnsi" w:eastAsia="Times New Roman" w:hAnsiTheme="majorHAnsi" w:cs="Arial"/>
        </w:rPr>
        <w:t xml:space="preserve">housands of </w:t>
      </w:r>
      <w:r>
        <w:rPr>
          <w:rFonts w:asciiTheme="majorHAnsi" w:eastAsia="Times New Roman" w:hAnsiTheme="majorHAnsi" w:cs="Arial"/>
        </w:rPr>
        <w:t xml:space="preserve">Previously Released AICPA </w:t>
      </w:r>
      <w:r w:rsidR="002A6DD1" w:rsidRPr="00D10757">
        <w:rPr>
          <w:rFonts w:asciiTheme="majorHAnsi" w:eastAsia="Times New Roman" w:hAnsiTheme="majorHAnsi" w:cs="Arial"/>
        </w:rPr>
        <w:t>Multiple Choice Questions, Task-Based Simulations and Full Practice Exams</w:t>
      </w:r>
    </w:p>
    <w:p w:rsidR="002A6DD1" w:rsidRPr="00D10757" w:rsidRDefault="002A6DD1" w:rsidP="002A6DD1">
      <w:pPr>
        <w:pStyle w:val="ListParagraph"/>
        <w:spacing w:after="0" w:line="225" w:lineRule="atLeast"/>
        <w:ind w:left="360" w:right="150"/>
        <w:rPr>
          <w:rFonts w:asciiTheme="majorHAnsi" w:eastAsia="Times New Roman" w:hAnsiTheme="majorHAnsi" w:cs="Arial"/>
        </w:rPr>
      </w:pPr>
    </w:p>
    <w:p w:rsidR="002A6DD1" w:rsidRPr="00D10757" w:rsidRDefault="002A6DD1" w:rsidP="002A6DD1">
      <w:pPr>
        <w:numPr>
          <w:ilvl w:val="0"/>
          <w:numId w:val="5"/>
        </w:numPr>
        <w:spacing w:after="0" w:line="195" w:lineRule="atLeast"/>
        <w:ind w:left="360"/>
        <w:rPr>
          <w:rFonts w:asciiTheme="majorHAnsi" w:hAnsiTheme="majorHAnsi" w:cs="Arial"/>
        </w:rPr>
      </w:pPr>
      <w:r w:rsidRPr="00D10757">
        <w:rPr>
          <w:rFonts w:asciiTheme="majorHAnsi" w:hAnsiTheme="majorHAnsi" w:cs="Arial"/>
        </w:rPr>
        <w:t>Homework Help Center access for guidance from expert CPAs</w:t>
      </w:r>
    </w:p>
    <w:p w:rsidR="002A6DD1" w:rsidRPr="00D10757" w:rsidRDefault="002A6DD1" w:rsidP="002A6DD1">
      <w:pPr>
        <w:spacing w:after="0" w:line="195" w:lineRule="atLeast"/>
        <w:ind w:left="225"/>
        <w:rPr>
          <w:rFonts w:asciiTheme="majorHAnsi" w:hAnsiTheme="majorHAnsi" w:cs="Arial"/>
        </w:rPr>
      </w:pPr>
    </w:p>
    <w:p w:rsidR="00D10757" w:rsidRPr="00D10757" w:rsidRDefault="002A6DD1" w:rsidP="00D10757">
      <w:pPr>
        <w:numPr>
          <w:ilvl w:val="0"/>
          <w:numId w:val="5"/>
        </w:numPr>
        <w:spacing w:after="0" w:line="195" w:lineRule="atLeast"/>
        <w:ind w:left="360"/>
        <w:rPr>
          <w:rFonts w:asciiTheme="majorHAnsi" w:hAnsiTheme="majorHAnsi" w:cs="Arial"/>
        </w:rPr>
      </w:pPr>
      <w:r w:rsidRPr="00D10757">
        <w:rPr>
          <w:rFonts w:asciiTheme="majorHAnsi" w:hAnsiTheme="majorHAnsi" w:cs="Arial"/>
        </w:rPr>
        <w:t>Customizable Study Planners</w:t>
      </w:r>
      <w:r w:rsidR="00D10757">
        <w:rPr>
          <w:rFonts w:asciiTheme="majorHAnsi" w:hAnsiTheme="majorHAnsi" w:cs="Arial"/>
        </w:rPr>
        <w:br/>
      </w:r>
    </w:p>
    <w:p w:rsidR="002A6DD1" w:rsidRPr="00D10757" w:rsidRDefault="00D10757" w:rsidP="002A6DD1">
      <w:pPr>
        <w:numPr>
          <w:ilvl w:val="0"/>
          <w:numId w:val="5"/>
        </w:numPr>
        <w:spacing w:after="0" w:line="195" w:lineRule="atLeast"/>
        <w:ind w:left="225"/>
        <w:rPr>
          <w:rFonts w:ascii="Arial" w:hAnsi="Arial" w:cs="Arial"/>
          <w:sz w:val="20"/>
          <w:szCs w:val="20"/>
        </w:rPr>
      </w:pPr>
      <w:r w:rsidRPr="00D10757">
        <w:rPr>
          <w:rFonts w:asciiTheme="majorHAnsi" w:hAnsiTheme="majorHAnsi" w:cs="Arial"/>
        </w:rPr>
        <w:t>Course diagnostics to help you assess your confidence level with each topic</w:t>
      </w:r>
    </w:p>
    <w:p w:rsidR="00D10757" w:rsidRPr="00D10757" w:rsidRDefault="00D10757" w:rsidP="00D10757">
      <w:pPr>
        <w:spacing w:after="0" w:line="195" w:lineRule="atLeast"/>
        <w:ind w:left="225"/>
        <w:rPr>
          <w:rFonts w:ascii="Arial" w:hAnsi="Arial" w:cs="Arial"/>
          <w:sz w:val="20"/>
          <w:szCs w:val="20"/>
        </w:rPr>
      </w:pPr>
    </w:p>
    <w:p w:rsidR="00D10757" w:rsidRPr="00D10757" w:rsidRDefault="00D10757" w:rsidP="002A6DD1">
      <w:pPr>
        <w:numPr>
          <w:ilvl w:val="0"/>
          <w:numId w:val="5"/>
        </w:numPr>
        <w:spacing w:after="0" w:line="195" w:lineRule="atLeast"/>
        <w:ind w:left="225"/>
        <w:rPr>
          <w:rFonts w:ascii="Arial" w:hAnsi="Arial" w:cs="Arial"/>
          <w:sz w:val="20"/>
          <w:szCs w:val="20"/>
        </w:rPr>
      </w:pPr>
      <w:r>
        <w:rPr>
          <w:rFonts w:asciiTheme="majorHAnsi" w:hAnsiTheme="majorHAnsi" w:cs="Arial"/>
        </w:rPr>
        <w:t>24-7 Accessibility Online and on most Mobile Devices.</w:t>
      </w:r>
    </w:p>
    <w:p w:rsidR="00D10757" w:rsidRDefault="00D10757" w:rsidP="00D10757">
      <w:pPr>
        <w:spacing w:after="0" w:line="195" w:lineRule="atLeast"/>
        <w:ind w:left="-135"/>
        <w:rPr>
          <w:rFonts w:asciiTheme="majorHAnsi" w:hAnsiTheme="majorHAnsi" w:cs="Arial"/>
        </w:rPr>
      </w:pPr>
    </w:p>
    <w:p w:rsidR="00D10757" w:rsidRPr="00D10757" w:rsidRDefault="00D10757" w:rsidP="00D10757">
      <w:pPr>
        <w:spacing w:after="0" w:line="195" w:lineRule="atLeast"/>
        <w:ind w:left="-135"/>
        <w:rPr>
          <w:rFonts w:ascii="Arial" w:hAnsi="Arial" w:cs="Arial"/>
          <w:sz w:val="20"/>
          <w:szCs w:val="20"/>
        </w:rPr>
      </w:pPr>
    </w:p>
    <w:p w:rsidR="0010540E" w:rsidRPr="00D94B76" w:rsidRDefault="0010540E" w:rsidP="0010540E">
      <w:pPr>
        <w:autoSpaceDE w:val="0"/>
        <w:autoSpaceDN w:val="0"/>
        <w:adjustRightInd w:val="0"/>
        <w:spacing w:after="0" w:line="240" w:lineRule="auto"/>
        <w:jc w:val="center"/>
        <w:rPr>
          <w:rFonts w:asciiTheme="majorHAnsi" w:hAnsiTheme="majorHAnsi" w:cs="Cambria"/>
          <w:b/>
          <w:color w:val="000000"/>
        </w:rPr>
      </w:pPr>
    </w:p>
    <w:p w:rsidR="00C22EAA" w:rsidRPr="00D94B76" w:rsidRDefault="00D94B76" w:rsidP="002354BD">
      <w:pPr>
        <w:autoSpaceDE w:val="0"/>
        <w:autoSpaceDN w:val="0"/>
        <w:adjustRightInd w:val="0"/>
        <w:spacing w:after="0" w:line="240" w:lineRule="auto"/>
        <w:jc w:val="center"/>
        <w:rPr>
          <w:rFonts w:asciiTheme="majorHAnsi" w:hAnsiTheme="majorHAnsi" w:cs="Cambria"/>
          <w:b/>
          <w:color w:val="000000"/>
        </w:rPr>
      </w:pPr>
      <w:r>
        <w:rPr>
          <w:rFonts w:asciiTheme="majorHAnsi" w:hAnsiTheme="majorHAnsi" w:cs="Cambria"/>
          <w:b/>
          <w:color w:val="000000"/>
        </w:rPr>
        <w:t>UCSB Accounting Students: p</w:t>
      </w:r>
      <w:r w:rsidRPr="00D94B76">
        <w:rPr>
          <w:rFonts w:asciiTheme="majorHAnsi" w:hAnsiTheme="majorHAnsi" w:cs="Cambria"/>
          <w:b/>
          <w:color w:val="000000"/>
        </w:rPr>
        <w:t>lease fill out the below application if interested in applying for this scholarship. The winner will be announced at the Spring Banquet on May 17</w:t>
      </w:r>
      <w:r w:rsidRPr="00D94B76">
        <w:rPr>
          <w:rFonts w:asciiTheme="majorHAnsi" w:hAnsiTheme="majorHAnsi" w:cs="Cambria"/>
          <w:b/>
          <w:color w:val="000000"/>
          <w:vertAlign w:val="superscript"/>
        </w:rPr>
        <w:t>th</w:t>
      </w:r>
      <w:r w:rsidRPr="00D94B76">
        <w:rPr>
          <w:rFonts w:asciiTheme="majorHAnsi" w:hAnsiTheme="majorHAnsi" w:cs="Cambria"/>
          <w:b/>
          <w:color w:val="000000"/>
        </w:rPr>
        <w:t xml:space="preserve">. </w:t>
      </w:r>
    </w:p>
    <w:p w:rsidR="00F60F50" w:rsidRDefault="00C22EAA" w:rsidP="00F60F50">
      <w:pPr>
        <w:autoSpaceDE w:val="0"/>
        <w:autoSpaceDN w:val="0"/>
        <w:adjustRightInd w:val="0"/>
        <w:spacing w:after="0" w:line="240" w:lineRule="auto"/>
        <w:jc w:val="center"/>
        <w:rPr>
          <w:rFonts w:asciiTheme="majorHAnsi" w:hAnsiTheme="majorHAnsi" w:cs="Cambria-BoldItalic"/>
          <w:b/>
          <w:bCs/>
          <w:i/>
          <w:iCs/>
          <w:color w:val="000000"/>
          <w:sz w:val="24"/>
          <w:szCs w:val="24"/>
        </w:rPr>
      </w:pPr>
      <w:r w:rsidRPr="00F60F50">
        <w:rPr>
          <w:rFonts w:asciiTheme="majorHAnsi" w:hAnsiTheme="majorHAnsi" w:cs="Cambria-BoldItalic"/>
          <w:b/>
          <w:bCs/>
          <w:i/>
          <w:iCs/>
          <w:color w:val="000000"/>
          <w:sz w:val="24"/>
          <w:szCs w:val="24"/>
        </w:rPr>
        <w:t>Best of Luck!</w:t>
      </w:r>
    </w:p>
    <w:p w:rsidR="004767DF" w:rsidRDefault="004767DF" w:rsidP="00F60F50">
      <w:pPr>
        <w:autoSpaceDE w:val="0"/>
        <w:autoSpaceDN w:val="0"/>
        <w:adjustRightInd w:val="0"/>
        <w:spacing w:after="0" w:line="240" w:lineRule="auto"/>
        <w:jc w:val="center"/>
        <w:rPr>
          <w:rFonts w:asciiTheme="majorHAnsi" w:hAnsiTheme="majorHAnsi" w:cs="Cambria-BoldItalic"/>
          <w:b/>
          <w:bCs/>
          <w:i/>
          <w:iCs/>
          <w:color w:val="000000"/>
          <w:sz w:val="24"/>
          <w:szCs w:val="24"/>
        </w:rPr>
      </w:pPr>
    </w:p>
    <w:p w:rsidR="00F60F50" w:rsidRPr="00F60F50" w:rsidRDefault="00F60F50" w:rsidP="002354BD">
      <w:pPr>
        <w:autoSpaceDE w:val="0"/>
        <w:autoSpaceDN w:val="0"/>
        <w:adjustRightInd w:val="0"/>
        <w:spacing w:after="0" w:line="240" w:lineRule="auto"/>
        <w:jc w:val="center"/>
        <w:rPr>
          <w:rFonts w:asciiTheme="majorHAnsi" w:hAnsiTheme="majorHAnsi" w:cs="Cambria-BoldItalic"/>
          <w:b/>
          <w:bCs/>
          <w:i/>
          <w:iCs/>
          <w:color w:val="000000"/>
          <w:sz w:val="24"/>
          <w:szCs w:val="24"/>
        </w:rPr>
      </w:pPr>
      <w:r>
        <w:rPr>
          <w:rFonts w:asciiTheme="majorHAnsi" w:hAnsiTheme="majorHAnsi" w:cs="Cambria-BoldItalic"/>
          <w:b/>
          <w:bCs/>
          <w:i/>
          <w:iCs/>
          <w:color w:val="000000"/>
          <w:sz w:val="24"/>
          <w:szCs w:val="24"/>
        </w:rPr>
        <w:t>-</w:t>
      </w:r>
      <w:r w:rsidR="00D94B76">
        <w:rPr>
          <w:rFonts w:asciiTheme="majorHAnsi" w:hAnsiTheme="majorHAnsi" w:cs="Cambria-BoldItalic"/>
          <w:b/>
          <w:bCs/>
          <w:i/>
          <w:iCs/>
          <w:color w:val="000000"/>
          <w:sz w:val="24"/>
          <w:szCs w:val="24"/>
        </w:rPr>
        <w:t>Mitra Wilson</w:t>
      </w:r>
    </w:p>
    <w:p w:rsidR="00F60F50" w:rsidRPr="00F60F50" w:rsidRDefault="009A355B" w:rsidP="00F60F50">
      <w:pPr>
        <w:autoSpaceDE w:val="0"/>
        <w:autoSpaceDN w:val="0"/>
        <w:adjustRightInd w:val="0"/>
        <w:spacing w:after="0" w:line="240" w:lineRule="auto"/>
        <w:jc w:val="center"/>
        <w:rPr>
          <w:rFonts w:asciiTheme="majorHAnsi" w:hAnsiTheme="majorHAnsi" w:cs="Cambria"/>
          <w:color w:val="0000FF"/>
        </w:rPr>
      </w:pPr>
      <w:hyperlink r:id="rId8" w:history="1">
        <w:r w:rsidR="00D94B76" w:rsidRPr="00142C90">
          <w:rPr>
            <w:rStyle w:val="Hyperlink"/>
            <w:rFonts w:asciiTheme="majorHAnsi" w:hAnsiTheme="majorHAnsi" w:cs="Cambria"/>
          </w:rPr>
          <w:t>mwilson@rogerCPAreview.com</w:t>
        </w:r>
      </w:hyperlink>
    </w:p>
    <w:p w:rsidR="00F60F50" w:rsidRPr="004767DF" w:rsidRDefault="00F60F50" w:rsidP="00F60F50">
      <w:pPr>
        <w:autoSpaceDE w:val="0"/>
        <w:autoSpaceDN w:val="0"/>
        <w:adjustRightInd w:val="0"/>
        <w:spacing w:after="0" w:line="240" w:lineRule="auto"/>
        <w:jc w:val="center"/>
        <w:rPr>
          <w:rFonts w:asciiTheme="majorHAnsi" w:hAnsiTheme="majorHAnsi" w:cs="Cambria"/>
          <w:sz w:val="18"/>
          <w:szCs w:val="18"/>
        </w:rPr>
      </w:pPr>
    </w:p>
    <w:p w:rsidR="00C41319" w:rsidRPr="00D94B76" w:rsidRDefault="00C41319" w:rsidP="00D94B76">
      <w:pPr>
        <w:autoSpaceDE w:val="0"/>
        <w:autoSpaceDN w:val="0"/>
        <w:adjustRightInd w:val="0"/>
        <w:spacing w:after="0" w:line="240" w:lineRule="auto"/>
        <w:ind w:left="720" w:firstLine="720"/>
        <w:rPr>
          <w:rFonts w:asciiTheme="majorHAnsi" w:hAnsiTheme="majorHAnsi" w:cs="Cambria"/>
          <w:sz w:val="16"/>
          <w:szCs w:val="16"/>
        </w:rPr>
      </w:pPr>
      <w:r>
        <w:rPr>
          <w:rFonts w:asciiTheme="majorHAnsi" w:hAnsiTheme="majorHAnsi" w:cs="Cambria-Bold"/>
          <w:bCs/>
          <w:color w:val="FF0000"/>
          <w:sz w:val="28"/>
          <w:szCs w:val="28"/>
        </w:rPr>
        <w:t xml:space="preserve">-- Please submit by 5:00pm on </w:t>
      </w:r>
      <w:r w:rsidR="00D10757">
        <w:rPr>
          <w:rFonts w:asciiTheme="majorHAnsi" w:hAnsiTheme="majorHAnsi" w:cs="Cambria-Bold"/>
          <w:bCs/>
          <w:color w:val="FF0000"/>
          <w:sz w:val="28"/>
          <w:szCs w:val="28"/>
        </w:rPr>
        <w:t>Wednesday</w:t>
      </w:r>
      <w:r>
        <w:rPr>
          <w:rFonts w:asciiTheme="majorHAnsi" w:hAnsiTheme="majorHAnsi" w:cs="Cambria-Bold"/>
          <w:bCs/>
          <w:color w:val="FF0000"/>
          <w:sz w:val="28"/>
          <w:szCs w:val="28"/>
        </w:rPr>
        <w:t xml:space="preserve">, </w:t>
      </w:r>
      <w:r w:rsidR="00D10757">
        <w:rPr>
          <w:rFonts w:asciiTheme="majorHAnsi" w:hAnsiTheme="majorHAnsi" w:cs="Cambria-Bold"/>
          <w:bCs/>
          <w:color w:val="FF0000"/>
          <w:sz w:val="28"/>
          <w:szCs w:val="28"/>
        </w:rPr>
        <w:t>May 15</w:t>
      </w:r>
      <w:r w:rsidR="009A355B">
        <w:rPr>
          <w:rFonts w:asciiTheme="majorHAnsi" w:hAnsiTheme="majorHAnsi" w:cs="Cambria-Bold"/>
          <w:bCs/>
          <w:color w:val="FF0000"/>
          <w:sz w:val="28"/>
          <w:szCs w:val="28"/>
        </w:rPr>
        <w:t>t</w:t>
      </w:r>
      <w:r w:rsidR="00D10757">
        <w:rPr>
          <w:rFonts w:asciiTheme="majorHAnsi" w:hAnsiTheme="majorHAnsi" w:cs="Cambria-Bold"/>
          <w:bCs/>
          <w:color w:val="FF0000"/>
          <w:sz w:val="28"/>
          <w:szCs w:val="28"/>
        </w:rPr>
        <w:t>h, 2013</w:t>
      </w:r>
      <w:r w:rsidR="00D94B76">
        <w:rPr>
          <w:rFonts w:asciiTheme="majorHAnsi" w:hAnsiTheme="majorHAnsi" w:cs="Cambria-Bold"/>
          <w:bCs/>
          <w:color w:val="FF0000"/>
          <w:sz w:val="28"/>
          <w:szCs w:val="28"/>
        </w:rPr>
        <w:t xml:space="preserve"> -</w:t>
      </w:r>
    </w:p>
    <w:p w:rsidR="00C41319" w:rsidRDefault="00C41319" w:rsidP="00C41319">
      <w:pPr>
        <w:autoSpaceDE w:val="0"/>
        <w:autoSpaceDN w:val="0"/>
        <w:adjustRightInd w:val="0"/>
        <w:spacing w:after="0" w:line="240" w:lineRule="auto"/>
        <w:jc w:val="center"/>
        <w:rPr>
          <w:rFonts w:ascii="Cambria-Bold" w:hAnsi="Cambria-Bold" w:cs="Cambria-Bold"/>
          <w:b/>
          <w:bCs/>
          <w:color w:val="000000"/>
          <w:sz w:val="32"/>
          <w:szCs w:val="32"/>
        </w:rPr>
      </w:pPr>
      <w:r>
        <w:rPr>
          <w:rFonts w:ascii="Cambria-Bold" w:hAnsi="Cambria-Bold" w:cs="Cambria-Bold"/>
          <w:b/>
          <w:noProof/>
          <w:color w:val="000000"/>
          <w:sz w:val="32"/>
          <w:szCs w:val="32"/>
        </w:rPr>
        <w:lastRenderedPageBreak/>
        <w:drawing>
          <wp:inline distT="0" distB="0" distL="0" distR="0">
            <wp:extent cx="2362200" cy="733425"/>
            <wp:effectExtent l="0" t="0" r="0" b="9525"/>
            <wp:docPr id="2" name="Picture 2" descr="Description: 2008RogerLogo_bevel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2008RogerLogo_bevel_RGB.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62200" cy="733425"/>
                    </a:xfrm>
                    <a:prstGeom prst="rect">
                      <a:avLst/>
                    </a:prstGeom>
                    <a:noFill/>
                    <a:ln>
                      <a:noFill/>
                    </a:ln>
                  </pic:spPr>
                </pic:pic>
              </a:graphicData>
            </a:graphic>
          </wp:inline>
        </w:drawing>
      </w:r>
    </w:p>
    <w:p w:rsidR="00C41319" w:rsidRDefault="00C41319" w:rsidP="00C41319">
      <w:pPr>
        <w:autoSpaceDE w:val="0"/>
        <w:autoSpaceDN w:val="0"/>
        <w:adjustRightInd w:val="0"/>
        <w:spacing w:after="0" w:line="240" w:lineRule="auto"/>
        <w:jc w:val="center"/>
        <w:rPr>
          <w:rFonts w:ascii="Cambria-Bold" w:hAnsi="Cambria-Bold" w:cs="Cambria-Bold"/>
          <w:b/>
          <w:bCs/>
          <w:color w:val="000000"/>
          <w:sz w:val="32"/>
          <w:szCs w:val="32"/>
        </w:rPr>
      </w:pPr>
    </w:p>
    <w:p w:rsidR="00C41319" w:rsidRDefault="00D94B76" w:rsidP="00C41319">
      <w:pPr>
        <w:autoSpaceDE w:val="0"/>
        <w:autoSpaceDN w:val="0"/>
        <w:adjustRightInd w:val="0"/>
        <w:spacing w:after="0" w:line="240" w:lineRule="auto"/>
        <w:jc w:val="center"/>
        <w:rPr>
          <w:rFonts w:asciiTheme="majorHAnsi" w:hAnsiTheme="majorHAnsi" w:cs="Cambria-Bold"/>
          <w:b/>
          <w:bCs/>
          <w:color w:val="000000"/>
          <w:sz w:val="32"/>
          <w:szCs w:val="32"/>
        </w:rPr>
      </w:pPr>
      <w:r>
        <w:rPr>
          <w:rFonts w:asciiTheme="majorHAnsi" w:hAnsiTheme="majorHAnsi" w:cs="Cambria-Bold"/>
          <w:b/>
          <w:bCs/>
          <w:color w:val="000000"/>
          <w:sz w:val="32"/>
          <w:szCs w:val="32"/>
        </w:rPr>
        <w:t>Spring 2013</w:t>
      </w:r>
      <w:r w:rsidR="00C41319">
        <w:rPr>
          <w:rFonts w:asciiTheme="majorHAnsi" w:hAnsiTheme="majorHAnsi" w:cs="Cambria-Bold"/>
          <w:b/>
          <w:bCs/>
          <w:color w:val="000000"/>
          <w:sz w:val="32"/>
          <w:szCs w:val="32"/>
        </w:rPr>
        <w:t xml:space="preserve"> Scholarship Application</w:t>
      </w: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r>
        <w:rPr>
          <w:rFonts w:asciiTheme="majorHAnsi" w:hAnsiTheme="majorHAnsi" w:cs="Arial"/>
          <w:color w:val="000000"/>
          <w:sz w:val="20"/>
          <w:szCs w:val="20"/>
        </w:rPr>
        <w:t xml:space="preserve">First/Last </w:t>
      </w:r>
      <w:r w:rsidR="004767DF">
        <w:rPr>
          <w:rFonts w:asciiTheme="majorHAnsi" w:hAnsiTheme="majorHAnsi" w:cs="Arial"/>
          <w:color w:val="000000"/>
          <w:sz w:val="20"/>
          <w:szCs w:val="20"/>
        </w:rPr>
        <w:t>Name</w:t>
      </w:r>
      <w:r>
        <w:rPr>
          <w:rFonts w:asciiTheme="majorHAnsi" w:hAnsiTheme="majorHAnsi" w:cs="Arial"/>
          <w:color w:val="000000"/>
          <w:sz w:val="20"/>
          <w:szCs w:val="20"/>
        </w:rPr>
        <w:t>:</w:t>
      </w: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r>
        <w:rPr>
          <w:rFonts w:asciiTheme="majorHAnsi" w:hAnsiTheme="majorHAnsi" w:cs="Arial"/>
          <w:color w:val="000000"/>
          <w:sz w:val="20"/>
          <w:szCs w:val="20"/>
        </w:rPr>
        <w:t>Address :</w:t>
      </w: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r>
        <w:rPr>
          <w:rFonts w:asciiTheme="majorHAnsi" w:hAnsiTheme="majorHAnsi" w:cs="Arial"/>
          <w:color w:val="000000"/>
          <w:sz w:val="20"/>
          <w:szCs w:val="20"/>
        </w:rPr>
        <w:t xml:space="preserve">Email : </w:t>
      </w:r>
      <w:r>
        <w:rPr>
          <w:rFonts w:asciiTheme="majorHAnsi" w:hAnsiTheme="majorHAnsi" w:cs="Arial"/>
          <w:color w:val="000000"/>
          <w:sz w:val="20"/>
          <w:szCs w:val="20"/>
        </w:rPr>
        <w:tab/>
      </w:r>
      <w:r>
        <w:rPr>
          <w:rFonts w:asciiTheme="majorHAnsi" w:hAnsiTheme="majorHAnsi" w:cs="Arial"/>
          <w:color w:val="000000"/>
          <w:sz w:val="20"/>
          <w:szCs w:val="20"/>
        </w:rPr>
        <w:tab/>
      </w:r>
      <w:r>
        <w:rPr>
          <w:rFonts w:asciiTheme="majorHAnsi" w:hAnsiTheme="majorHAnsi" w:cs="Arial"/>
          <w:color w:val="000000"/>
          <w:sz w:val="20"/>
          <w:szCs w:val="20"/>
        </w:rPr>
        <w:tab/>
      </w:r>
      <w:r>
        <w:rPr>
          <w:rFonts w:asciiTheme="majorHAnsi" w:hAnsiTheme="majorHAnsi" w:cs="Arial"/>
          <w:color w:val="000000"/>
          <w:sz w:val="20"/>
          <w:szCs w:val="20"/>
        </w:rPr>
        <w:tab/>
      </w:r>
      <w:r>
        <w:rPr>
          <w:rFonts w:asciiTheme="majorHAnsi" w:hAnsiTheme="majorHAnsi" w:cs="Arial"/>
          <w:color w:val="000000"/>
          <w:sz w:val="20"/>
          <w:szCs w:val="20"/>
        </w:rPr>
        <w:tab/>
      </w:r>
      <w:r>
        <w:rPr>
          <w:rFonts w:asciiTheme="majorHAnsi" w:hAnsiTheme="majorHAnsi" w:cs="Arial"/>
          <w:color w:val="000000"/>
          <w:sz w:val="20"/>
          <w:szCs w:val="20"/>
        </w:rPr>
        <w:tab/>
        <w:t>Phone :</w:t>
      </w: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r>
        <w:rPr>
          <w:rFonts w:asciiTheme="majorHAnsi" w:hAnsiTheme="majorHAnsi" w:cs="Arial"/>
          <w:color w:val="000000"/>
          <w:sz w:val="20"/>
          <w:szCs w:val="20"/>
        </w:rPr>
        <w:t>School :</w:t>
      </w:r>
      <w:r>
        <w:rPr>
          <w:rFonts w:asciiTheme="majorHAnsi" w:hAnsiTheme="majorHAnsi" w:cs="Arial"/>
          <w:color w:val="000000"/>
          <w:sz w:val="20"/>
          <w:szCs w:val="20"/>
        </w:rPr>
        <w:tab/>
      </w:r>
      <w:r>
        <w:rPr>
          <w:rFonts w:asciiTheme="majorHAnsi" w:hAnsiTheme="majorHAnsi" w:cs="Arial"/>
          <w:color w:val="000000"/>
          <w:sz w:val="20"/>
          <w:szCs w:val="20"/>
        </w:rPr>
        <w:tab/>
      </w:r>
      <w:r>
        <w:rPr>
          <w:rFonts w:asciiTheme="majorHAnsi" w:hAnsiTheme="majorHAnsi" w:cs="Arial"/>
          <w:color w:val="000000"/>
          <w:sz w:val="20"/>
          <w:szCs w:val="20"/>
        </w:rPr>
        <w:tab/>
      </w:r>
      <w:r>
        <w:rPr>
          <w:rFonts w:asciiTheme="majorHAnsi" w:hAnsiTheme="majorHAnsi" w:cs="Arial"/>
          <w:color w:val="000000"/>
          <w:sz w:val="20"/>
          <w:szCs w:val="20"/>
        </w:rPr>
        <w:tab/>
        <w:t xml:space="preserve">             Grade Level : </w:t>
      </w: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
          <w:color w:val="000000"/>
          <w:sz w:val="20"/>
          <w:szCs w:val="20"/>
        </w:rPr>
      </w:pPr>
      <w:r>
        <w:rPr>
          <w:rFonts w:asciiTheme="majorHAnsi" w:hAnsiTheme="majorHAnsi" w:cs="Arial"/>
          <w:color w:val="000000"/>
          <w:sz w:val="20"/>
          <w:szCs w:val="20"/>
        </w:rPr>
        <w:t>Expected Date of Grad. :</w:t>
      </w: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r>
        <w:rPr>
          <w:rFonts w:asciiTheme="majorHAnsi" w:hAnsiTheme="majorHAnsi" w:cs="Arial,Bold"/>
          <w:b/>
          <w:bCs/>
          <w:color w:val="000000"/>
          <w:sz w:val="20"/>
          <w:szCs w:val="20"/>
        </w:rPr>
        <w:t xml:space="preserve">Accounting GPA:                                               Overall GPA: </w:t>
      </w: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r>
        <w:rPr>
          <w:rFonts w:asciiTheme="majorHAnsi" w:hAnsiTheme="majorHAnsi" w:cs="Arial,Bold"/>
          <w:b/>
          <w:bCs/>
          <w:color w:val="000000"/>
          <w:sz w:val="20"/>
          <w:szCs w:val="20"/>
        </w:rPr>
        <w:t>II. LEADERSHIP &amp; EXTRACURRICULAR ACTIVITIES: (Accounting clubs, etc.)</w:t>
      </w: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p>
    <w:p w:rsidR="00C41319" w:rsidRDefault="00C41319" w:rsidP="00C41319">
      <w:pPr>
        <w:autoSpaceDE w:val="0"/>
        <w:autoSpaceDN w:val="0"/>
        <w:adjustRightInd w:val="0"/>
        <w:spacing w:after="0" w:line="240" w:lineRule="auto"/>
        <w:rPr>
          <w:rFonts w:asciiTheme="majorHAnsi" w:hAnsiTheme="majorHAnsi" w:cs="Arial,Bold"/>
          <w:b/>
          <w:bCs/>
          <w:color w:val="000000"/>
          <w:sz w:val="20"/>
          <w:szCs w:val="20"/>
        </w:rPr>
      </w:pPr>
      <w:r>
        <w:rPr>
          <w:rFonts w:asciiTheme="majorHAnsi" w:hAnsiTheme="majorHAnsi" w:cs="Arial,Bold"/>
          <w:b/>
          <w:bCs/>
          <w:color w:val="000000"/>
          <w:sz w:val="20"/>
          <w:szCs w:val="20"/>
        </w:rPr>
        <w:t>III. WORK EXPERIENCE:</w:t>
      </w:r>
    </w:p>
    <w:p w:rsidR="00C41319" w:rsidRDefault="00C41319" w:rsidP="00C41319">
      <w:pPr>
        <w:autoSpaceDE w:val="0"/>
        <w:autoSpaceDN w:val="0"/>
        <w:adjustRightInd w:val="0"/>
        <w:spacing w:after="0" w:line="240" w:lineRule="auto"/>
        <w:rPr>
          <w:rFonts w:asciiTheme="majorHAnsi" w:hAnsiTheme="majorHAnsi" w:cs="Arial-Black"/>
          <w:color w:val="FFFFFF"/>
          <w:sz w:val="20"/>
          <w:szCs w:val="20"/>
        </w:rPr>
      </w:pPr>
    </w:p>
    <w:p w:rsidR="00C41319" w:rsidRDefault="00C41319" w:rsidP="00C41319">
      <w:pPr>
        <w:autoSpaceDE w:val="0"/>
        <w:autoSpaceDN w:val="0"/>
        <w:adjustRightInd w:val="0"/>
        <w:spacing w:after="0" w:line="240" w:lineRule="auto"/>
        <w:rPr>
          <w:rFonts w:asciiTheme="majorHAnsi" w:hAnsiTheme="majorHAnsi" w:cs="Arial-Black"/>
          <w:color w:val="FFFFFF"/>
          <w:sz w:val="20"/>
          <w:szCs w:val="20"/>
        </w:rPr>
      </w:pPr>
    </w:p>
    <w:p w:rsidR="00C41319" w:rsidRDefault="00C41319" w:rsidP="00C41319">
      <w:pPr>
        <w:autoSpaceDE w:val="0"/>
        <w:autoSpaceDN w:val="0"/>
        <w:adjustRightInd w:val="0"/>
        <w:spacing w:after="0" w:line="240" w:lineRule="auto"/>
        <w:rPr>
          <w:rFonts w:asciiTheme="majorHAnsi" w:hAnsiTheme="majorHAnsi" w:cs="Arial-Black"/>
          <w:color w:val="FFFFFF"/>
          <w:sz w:val="20"/>
          <w:szCs w:val="20"/>
        </w:rPr>
      </w:pPr>
    </w:p>
    <w:p w:rsidR="00C41319" w:rsidRDefault="00C41319" w:rsidP="00C41319">
      <w:pPr>
        <w:autoSpaceDE w:val="0"/>
        <w:autoSpaceDN w:val="0"/>
        <w:adjustRightInd w:val="0"/>
        <w:spacing w:after="0" w:line="240" w:lineRule="auto"/>
        <w:rPr>
          <w:rFonts w:asciiTheme="majorHAnsi" w:hAnsiTheme="majorHAnsi" w:cs="Arial-Black"/>
          <w:color w:val="FFFFFF"/>
          <w:sz w:val="20"/>
          <w:szCs w:val="20"/>
        </w:rPr>
      </w:pPr>
    </w:p>
    <w:p w:rsidR="00C41319" w:rsidRDefault="00C41319" w:rsidP="00C41319">
      <w:pPr>
        <w:autoSpaceDE w:val="0"/>
        <w:autoSpaceDN w:val="0"/>
        <w:adjustRightInd w:val="0"/>
        <w:spacing w:after="0" w:line="240" w:lineRule="auto"/>
        <w:rPr>
          <w:rFonts w:asciiTheme="majorHAnsi" w:hAnsiTheme="majorHAnsi" w:cs="Arial-Black"/>
          <w:color w:val="FFFFFF"/>
          <w:sz w:val="20"/>
          <w:szCs w:val="20"/>
        </w:rPr>
      </w:pPr>
    </w:p>
    <w:p w:rsidR="00C41319" w:rsidRDefault="00C41319" w:rsidP="00C41319">
      <w:pPr>
        <w:autoSpaceDE w:val="0"/>
        <w:autoSpaceDN w:val="0"/>
        <w:adjustRightInd w:val="0"/>
        <w:spacing w:after="0" w:line="240" w:lineRule="auto"/>
        <w:rPr>
          <w:rFonts w:asciiTheme="majorHAnsi" w:hAnsiTheme="majorHAnsi" w:cs="Arial-Black"/>
          <w:color w:val="FFFFFF"/>
          <w:sz w:val="20"/>
          <w:szCs w:val="20"/>
        </w:rPr>
      </w:pPr>
    </w:p>
    <w:p w:rsidR="00C41319" w:rsidRDefault="00C41319" w:rsidP="00C41319">
      <w:pPr>
        <w:autoSpaceDE w:val="0"/>
        <w:autoSpaceDN w:val="0"/>
        <w:adjustRightInd w:val="0"/>
        <w:spacing w:after="0" w:line="240" w:lineRule="auto"/>
        <w:rPr>
          <w:rFonts w:asciiTheme="majorHAnsi" w:hAnsiTheme="majorHAnsi" w:cs="Arial-Black"/>
          <w:color w:val="FFFFFF"/>
          <w:sz w:val="20"/>
          <w:szCs w:val="20"/>
        </w:rPr>
      </w:pPr>
      <w:r>
        <w:rPr>
          <w:rFonts w:asciiTheme="majorHAnsi" w:hAnsiTheme="majorHAnsi" w:cs="Arial-Black"/>
          <w:color w:val="FFFFFF"/>
          <w:sz w:val="20"/>
          <w:szCs w:val="20"/>
        </w:rPr>
        <w:t xml:space="preserve">SCHOLARSHIP </w:t>
      </w:r>
    </w:p>
    <w:p w:rsidR="00C41319" w:rsidRDefault="00C41319" w:rsidP="00C41319">
      <w:pPr>
        <w:autoSpaceDE w:val="0"/>
        <w:autoSpaceDN w:val="0"/>
        <w:adjustRightInd w:val="0"/>
        <w:spacing w:after="0" w:line="240" w:lineRule="auto"/>
        <w:rPr>
          <w:rFonts w:asciiTheme="majorHAnsi" w:hAnsiTheme="majorHAnsi" w:cs="Arial,Bold"/>
          <w:b/>
          <w:bCs/>
          <w:color w:val="000000"/>
          <w:sz w:val="19"/>
          <w:szCs w:val="19"/>
        </w:rPr>
      </w:pPr>
      <w:r>
        <w:rPr>
          <w:rFonts w:asciiTheme="majorHAnsi" w:hAnsiTheme="majorHAnsi" w:cs="Arial,Bold"/>
          <w:b/>
          <w:bCs/>
          <w:color w:val="000000"/>
          <w:sz w:val="19"/>
          <w:szCs w:val="19"/>
        </w:rPr>
        <w:t>IV. CAREER GOALS AND OBJECTIVES:</w:t>
      </w: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r>
        <w:rPr>
          <w:rFonts w:asciiTheme="majorHAnsi" w:hAnsiTheme="majorHAnsi" w:cs="Arial"/>
          <w:color w:val="000000"/>
          <w:sz w:val="15"/>
          <w:szCs w:val="15"/>
        </w:rPr>
        <w:t>(INCLUDE REASONS WHY YOU ARE APPLYING FOR THIS AWARD. 250 words max)</w:t>
      </w: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bookmarkStart w:id="0" w:name="_GoBack"/>
      <w:bookmarkEnd w:id="0"/>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D94B76" w:rsidRDefault="00D94B76"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5"/>
          <w:szCs w:val="15"/>
        </w:rPr>
      </w:pPr>
    </w:p>
    <w:p w:rsidR="00C41319" w:rsidRDefault="00C41319" w:rsidP="00C41319">
      <w:pPr>
        <w:autoSpaceDE w:val="0"/>
        <w:autoSpaceDN w:val="0"/>
        <w:adjustRightInd w:val="0"/>
        <w:spacing w:after="0" w:line="240" w:lineRule="auto"/>
        <w:rPr>
          <w:rFonts w:asciiTheme="majorHAnsi" w:hAnsiTheme="majorHAnsi" w:cs="Arial"/>
          <w:color w:val="000000"/>
          <w:sz w:val="19"/>
          <w:szCs w:val="19"/>
        </w:rPr>
      </w:pPr>
    </w:p>
    <w:p w:rsidR="00C41319" w:rsidRDefault="00C41319" w:rsidP="00C41319">
      <w:pPr>
        <w:autoSpaceDE w:val="0"/>
        <w:autoSpaceDN w:val="0"/>
        <w:adjustRightInd w:val="0"/>
        <w:spacing w:after="0" w:line="240" w:lineRule="auto"/>
        <w:rPr>
          <w:rFonts w:asciiTheme="majorHAnsi" w:hAnsiTheme="majorHAnsi" w:cs="Arial"/>
          <w:b/>
          <w:bCs/>
          <w:color w:val="000000"/>
          <w:sz w:val="19"/>
          <w:szCs w:val="19"/>
        </w:rPr>
      </w:pPr>
      <w:r>
        <w:rPr>
          <w:rFonts w:asciiTheme="majorHAnsi" w:hAnsiTheme="majorHAnsi" w:cs="Arial"/>
          <w:color w:val="000000"/>
          <w:sz w:val="19"/>
          <w:szCs w:val="19"/>
        </w:rPr>
        <w:t>SIGNATURE:________________________________________________ DATE:_______________________</w:t>
      </w:r>
    </w:p>
    <w:p w:rsidR="00C41319" w:rsidRDefault="00C41319" w:rsidP="00C41319">
      <w:pPr>
        <w:autoSpaceDE w:val="0"/>
        <w:autoSpaceDN w:val="0"/>
        <w:adjustRightInd w:val="0"/>
        <w:spacing w:after="0" w:line="240" w:lineRule="auto"/>
        <w:rPr>
          <w:rFonts w:asciiTheme="majorHAnsi" w:hAnsiTheme="majorHAnsi" w:cs="Arial"/>
          <w:bCs/>
          <w:color w:val="000000"/>
          <w:sz w:val="16"/>
          <w:szCs w:val="16"/>
        </w:rPr>
      </w:pPr>
      <w:r>
        <w:rPr>
          <w:rFonts w:asciiTheme="majorHAnsi" w:hAnsiTheme="majorHAnsi" w:cs="Arial"/>
          <w:bCs/>
          <w:color w:val="000000"/>
          <w:sz w:val="16"/>
          <w:szCs w:val="16"/>
        </w:rPr>
        <w:t>(I hereby certify that all information on application is my own and all is truthful. My typed named acts as my signature)</w:t>
      </w:r>
    </w:p>
    <w:p w:rsidR="00C41319" w:rsidRDefault="00C41319" w:rsidP="00C41319">
      <w:pPr>
        <w:autoSpaceDE w:val="0"/>
        <w:autoSpaceDN w:val="0"/>
        <w:adjustRightInd w:val="0"/>
        <w:spacing w:after="0" w:line="240" w:lineRule="auto"/>
        <w:rPr>
          <w:rFonts w:asciiTheme="majorHAnsi" w:hAnsiTheme="majorHAnsi" w:cs="Cambria"/>
          <w:i/>
          <w:color w:val="000000"/>
          <w:sz w:val="24"/>
          <w:szCs w:val="24"/>
        </w:rPr>
      </w:pPr>
    </w:p>
    <w:p w:rsidR="00C41319" w:rsidRDefault="00C41319" w:rsidP="00C41319">
      <w:pPr>
        <w:autoSpaceDE w:val="0"/>
        <w:autoSpaceDN w:val="0"/>
        <w:adjustRightInd w:val="0"/>
        <w:spacing w:after="0" w:line="240" w:lineRule="auto"/>
        <w:rPr>
          <w:rFonts w:asciiTheme="majorHAnsi" w:hAnsiTheme="majorHAnsi" w:cs="Cambria"/>
          <w:i/>
          <w:color w:val="000000"/>
          <w:sz w:val="24"/>
          <w:szCs w:val="24"/>
        </w:rPr>
      </w:pPr>
    </w:p>
    <w:p w:rsidR="00C41319" w:rsidRPr="00771801" w:rsidRDefault="00C41319" w:rsidP="00771801">
      <w:pPr>
        <w:autoSpaceDE w:val="0"/>
        <w:autoSpaceDN w:val="0"/>
        <w:adjustRightInd w:val="0"/>
        <w:spacing w:after="0" w:line="240" w:lineRule="auto"/>
        <w:jc w:val="center"/>
        <w:rPr>
          <w:rFonts w:asciiTheme="majorHAnsi" w:hAnsiTheme="majorHAnsi" w:cs="Cambria"/>
          <w:i/>
          <w:color w:val="0000FF"/>
          <w:sz w:val="19"/>
          <w:szCs w:val="19"/>
        </w:rPr>
      </w:pPr>
      <w:r>
        <w:rPr>
          <w:rFonts w:asciiTheme="majorHAnsi" w:hAnsiTheme="majorHAnsi" w:cs="Cambria"/>
          <w:i/>
          <w:color w:val="000000"/>
          <w:sz w:val="19"/>
          <w:szCs w:val="19"/>
        </w:rPr>
        <w:t xml:space="preserve">Send to: </w:t>
      </w:r>
      <w:hyperlink r:id="rId9" w:history="1">
        <w:r w:rsidR="00D94B76" w:rsidRPr="00142C90">
          <w:rPr>
            <w:rStyle w:val="Hyperlink"/>
            <w:rFonts w:asciiTheme="majorHAnsi" w:hAnsiTheme="majorHAnsi" w:cs="Cambria"/>
            <w:i/>
            <w:sz w:val="19"/>
            <w:szCs w:val="19"/>
          </w:rPr>
          <w:t>mwilson@rogerCPAreview.com</w:t>
        </w:r>
      </w:hyperlink>
      <w:r>
        <w:rPr>
          <w:rFonts w:asciiTheme="majorHAnsi" w:hAnsiTheme="majorHAnsi" w:cs="Cambria"/>
          <w:i/>
          <w:color w:val="0000FF"/>
          <w:sz w:val="19"/>
          <w:szCs w:val="19"/>
        </w:rPr>
        <w:t xml:space="preserve"> </w:t>
      </w:r>
      <w:r>
        <w:rPr>
          <w:rFonts w:asciiTheme="majorHAnsi" w:hAnsiTheme="majorHAnsi" w:cs="Cambria-Bold"/>
          <w:bCs/>
          <w:i/>
          <w:color w:val="FF0000"/>
          <w:sz w:val="19"/>
          <w:szCs w:val="19"/>
        </w:rPr>
        <w:t xml:space="preserve">-- Please submit by 5:00pm on </w:t>
      </w:r>
      <w:r w:rsidR="00D94B76">
        <w:rPr>
          <w:rFonts w:asciiTheme="majorHAnsi" w:hAnsiTheme="majorHAnsi" w:cs="Cambria-Bold"/>
          <w:bCs/>
          <w:i/>
          <w:color w:val="FF0000"/>
          <w:sz w:val="19"/>
          <w:szCs w:val="19"/>
        </w:rPr>
        <w:t>Wednesday, May 15, 2013.</w:t>
      </w:r>
    </w:p>
    <w:sectPr w:rsidR="00C41319" w:rsidRPr="00771801" w:rsidSect="00E55E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Bold">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2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mbria-BoldItalic">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Bold">
    <w:panose1 w:val="00000000000000000000"/>
    <w:charset w:val="00"/>
    <w:family w:val="swiss"/>
    <w:notTrueType/>
    <w:pitch w:val="default"/>
    <w:sig w:usb0="00000003" w:usb1="00000000" w:usb2="00000000" w:usb3="00000000" w:csb0="00000001" w:csb1="00000000"/>
  </w:font>
  <w:font w:name="Arial-Black">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64646"/>
    <w:multiLevelType w:val="hybridMultilevel"/>
    <w:tmpl w:val="93324E80"/>
    <w:lvl w:ilvl="0" w:tplc="880C9876">
      <w:numFmt w:val="bullet"/>
      <w:lvlText w:val=""/>
      <w:lvlJc w:val="left"/>
      <w:pPr>
        <w:ind w:left="720" w:hanging="360"/>
      </w:pPr>
      <w:rPr>
        <w:rFonts w:ascii="Wingdings" w:eastAsiaTheme="minorHAnsi" w:hAnsi="Wingdings" w:cs="Cambria-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AE1D0D"/>
    <w:multiLevelType w:val="hybridMultilevel"/>
    <w:tmpl w:val="EA6CC8E6"/>
    <w:lvl w:ilvl="0" w:tplc="CD76B8CC">
      <w:numFmt w:val="bullet"/>
      <w:lvlText w:val=""/>
      <w:lvlJc w:val="left"/>
      <w:pPr>
        <w:ind w:left="720" w:hanging="360"/>
      </w:pPr>
      <w:rPr>
        <w:rFonts w:ascii="Wingdings" w:eastAsiaTheme="minorHAnsi" w:hAnsi="Wingdings" w:cs="Cambria-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DD11AD"/>
    <w:multiLevelType w:val="multilevel"/>
    <w:tmpl w:val="8BFA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F2C0D84"/>
    <w:multiLevelType w:val="hybridMultilevel"/>
    <w:tmpl w:val="E31425B8"/>
    <w:lvl w:ilvl="0" w:tplc="648CA3E4">
      <w:numFmt w:val="bullet"/>
      <w:lvlText w:val=""/>
      <w:lvlJc w:val="left"/>
      <w:pPr>
        <w:ind w:left="1080" w:hanging="360"/>
      </w:pPr>
      <w:rPr>
        <w:rFonts w:ascii="Wingdings" w:eastAsiaTheme="minorHAnsi" w:hAnsi="Wingdings" w:cs="Cambria-Bol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C6714CB"/>
    <w:multiLevelType w:val="hybridMultilevel"/>
    <w:tmpl w:val="ABD22A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6951BF3"/>
    <w:multiLevelType w:val="multilevel"/>
    <w:tmpl w:val="D47ADF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num w:numId="1">
    <w:abstractNumId w:val="0"/>
  </w:num>
  <w:num w:numId="2">
    <w:abstractNumId w:val="1"/>
  </w:num>
  <w:num w:numId="3">
    <w:abstractNumId w:val="3"/>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715"/>
    <w:rsid w:val="000921B7"/>
    <w:rsid w:val="000D6497"/>
    <w:rsid w:val="0010540E"/>
    <w:rsid w:val="001762EF"/>
    <w:rsid w:val="001E3B16"/>
    <w:rsid w:val="002354BD"/>
    <w:rsid w:val="002A6DD1"/>
    <w:rsid w:val="002A76B1"/>
    <w:rsid w:val="003B3787"/>
    <w:rsid w:val="004767DF"/>
    <w:rsid w:val="004B782C"/>
    <w:rsid w:val="00525C49"/>
    <w:rsid w:val="00550E99"/>
    <w:rsid w:val="005F1C66"/>
    <w:rsid w:val="0060322C"/>
    <w:rsid w:val="00771801"/>
    <w:rsid w:val="007B4DEE"/>
    <w:rsid w:val="007D68F8"/>
    <w:rsid w:val="009842B8"/>
    <w:rsid w:val="009A355B"/>
    <w:rsid w:val="00A94EED"/>
    <w:rsid w:val="00AD00FB"/>
    <w:rsid w:val="00AE1F18"/>
    <w:rsid w:val="00B41F3A"/>
    <w:rsid w:val="00C22EAA"/>
    <w:rsid w:val="00C41319"/>
    <w:rsid w:val="00C4740E"/>
    <w:rsid w:val="00D02E9D"/>
    <w:rsid w:val="00D10757"/>
    <w:rsid w:val="00D656E4"/>
    <w:rsid w:val="00D85715"/>
    <w:rsid w:val="00D94B76"/>
    <w:rsid w:val="00DA385B"/>
    <w:rsid w:val="00DD6D01"/>
    <w:rsid w:val="00E423A0"/>
    <w:rsid w:val="00E51434"/>
    <w:rsid w:val="00E55EEE"/>
    <w:rsid w:val="00EB5883"/>
    <w:rsid w:val="00F60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57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5715"/>
    <w:rPr>
      <w:rFonts w:ascii="Tahoma" w:hAnsi="Tahoma" w:cs="Tahoma"/>
      <w:sz w:val="16"/>
      <w:szCs w:val="16"/>
    </w:rPr>
  </w:style>
  <w:style w:type="table" w:styleId="TableGrid">
    <w:name w:val="Table Grid"/>
    <w:basedOn w:val="TableNormal"/>
    <w:uiPriority w:val="59"/>
    <w:rsid w:val="00C22EA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C22EAA"/>
    <w:rPr>
      <w:color w:val="0000FF" w:themeColor="hyperlink"/>
      <w:u w:val="single"/>
    </w:rPr>
  </w:style>
  <w:style w:type="paragraph" w:styleId="ListParagraph">
    <w:name w:val="List Paragraph"/>
    <w:basedOn w:val="Normal"/>
    <w:uiPriority w:val="34"/>
    <w:qFormat/>
    <w:rsid w:val="00C22EA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57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5715"/>
    <w:rPr>
      <w:rFonts w:ascii="Tahoma" w:hAnsi="Tahoma" w:cs="Tahoma"/>
      <w:sz w:val="16"/>
      <w:szCs w:val="16"/>
    </w:rPr>
  </w:style>
  <w:style w:type="table" w:styleId="TableGrid">
    <w:name w:val="Table Grid"/>
    <w:basedOn w:val="TableNormal"/>
    <w:uiPriority w:val="59"/>
    <w:rsid w:val="00C22EA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C22EAA"/>
    <w:rPr>
      <w:color w:val="0000FF" w:themeColor="hyperlink"/>
      <w:u w:val="single"/>
    </w:rPr>
  </w:style>
  <w:style w:type="paragraph" w:styleId="ListParagraph">
    <w:name w:val="List Paragraph"/>
    <w:basedOn w:val="Normal"/>
    <w:uiPriority w:val="34"/>
    <w:qFormat/>
    <w:rsid w:val="00C22E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913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wilson@rogerCPAreview.com" TargetMode="External"/><Relationship Id="rId3" Type="http://schemas.microsoft.com/office/2007/relationships/stylesWithEffects" Target="stylesWithEffects.xml"/><Relationship Id="rId7" Type="http://schemas.openxmlformats.org/officeDocument/2006/relationships/hyperlink" Target="http://www.rogercpareview.com/cpa-cours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wilson@rogerCPArevie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394</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Madeleine Wolf</dc:creator>
  <cp:lastModifiedBy>clone</cp:lastModifiedBy>
  <cp:revision>2</cp:revision>
  <cp:lastPrinted>2010-03-24T17:47:00Z</cp:lastPrinted>
  <dcterms:created xsi:type="dcterms:W3CDTF">2013-05-08T15:50:00Z</dcterms:created>
  <dcterms:modified xsi:type="dcterms:W3CDTF">2013-05-08T15:50:00Z</dcterms:modified>
</cp:coreProperties>
</file>