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4C4" w:rsidRPr="00DC24C4" w:rsidRDefault="004F417E" w:rsidP="00733E7F">
      <w:pPr>
        <w:tabs>
          <w:tab w:val="left" w:pos="1620"/>
        </w:tabs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Position Type (drop-</w:t>
      </w:r>
      <w:r w:rsidR="00DC24C4">
        <w:rPr>
          <w:rFonts w:ascii="Palatino Linotype" w:hAnsi="Palatino Linotype"/>
          <w:b/>
          <w:sz w:val="20"/>
          <w:szCs w:val="20"/>
        </w:rPr>
        <w:t>down)</w:t>
      </w:r>
      <w:bookmarkStart w:id="0" w:name="_GoBack"/>
      <w:bookmarkEnd w:id="0"/>
      <w:r>
        <w:rPr>
          <w:rFonts w:ascii="Palatino Linotype" w:hAnsi="Palatino Linotype"/>
          <w:b/>
          <w:sz w:val="20"/>
          <w:szCs w:val="20"/>
        </w:rPr>
        <w:t>*</w:t>
      </w:r>
      <w:r w:rsidR="00DC24C4">
        <w:rPr>
          <w:rFonts w:ascii="Palatino Linotype" w:hAnsi="Palatino Linotype"/>
          <w:b/>
          <w:sz w:val="20"/>
          <w:szCs w:val="20"/>
        </w:rPr>
        <w:t>:</w:t>
      </w:r>
      <w:r w:rsidR="00DC24C4">
        <w:rPr>
          <w:rFonts w:ascii="Palatino Linotype" w:hAnsi="Palatino Linotype"/>
          <w:b/>
          <w:sz w:val="20"/>
          <w:szCs w:val="20"/>
        </w:rPr>
        <w:tab/>
      </w:r>
      <w:r w:rsidR="00DC24C4">
        <w:rPr>
          <w:rFonts w:ascii="Palatino Linotype" w:hAnsi="Palatino Linotype"/>
          <w:sz w:val="20"/>
          <w:szCs w:val="20"/>
        </w:rPr>
        <w:t>Full Time</w:t>
      </w:r>
    </w:p>
    <w:p w:rsidR="00DC24C4" w:rsidRDefault="00DC24C4" w:rsidP="00733E7F">
      <w:pPr>
        <w:tabs>
          <w:tab w:val="left" w:pos="1620"/>
        </w:tabs>
        <w:rPr>
          <w:rFonts w:ascii="Palatino Linotype" w:hAnsi="Palatino Linotype"/>
          <w:b/>
          <w:sz w:val="20"/>
          <w:szCs w:val="20"/>
        </w:rPr>
      </w:pPr>
    </w:p>
    <w:p w:rsidR="00CE7724" w:rsidRPr="00733E7F" w:rsidRDefault="00DC24C4" w:rsidP="00733E7F">
      <w:pPr>
        <w:tabs>
          <w:tab w:val="left" w:pos="1620"/>
        </w:tabs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Title</w:t>
      </w:r>
      <w:r w:rsidR="004F417E">
        <w:rPr>
          <w:rFonts w:ascii="Palatino Linotype" w:hAnsi="Palatino Linotype"/>
          <w:b/>
          <w:sz w:val="20"/>
          <w:szCs w:val="20"/>
        </w:rPr>
        <w:t>*</w:t>
      </w:r>
      <w:r w:rsidR="00CE7724" w:rsidRPr="00733E7F">
        <w:rPr>
          <w:rFonts w:ascii="Palatino Linotype" w:hAnsi="Palatino Linotype"/>
          <w:b/>
          <w:sz w:val="20"/>
          <w:szCs w:val="20"/>
        </w:rPr>
        <w:t>:</w:t>
      </w:r>
      <w:r w:rsidR="00733E7F"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Investment Analyst</w:t>
      </w:r>
    </w:p>
    <w:p w:rsidR="00733E7F" w:rsidRDefault="00733E7F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</w:p>
    <w:p w:rsidR="00DC24C4" w:rsidRDefault="00DC24C4" w:rsidP="00733E7F">
      <w:pPr>
        <w:pStyle w:val="Heading3"/>
        <w:tabs>
          <w:tab w:val="left" w:pos="1620"/>
        </w:tabs>
        <w:rPr>
          <w:rFonts w:ascii="Palatino Linotype" w:hAnsi="Palatino Linotype"/>
          <w:i w:val="0"/>
          <w:sz w:val="20"/>
        </w:rPr>
      </w:pPr>
      <w:r>
        <w:rPr>
          <w:rFonts w:ascii="Palatino Linotype" w:hAnsi="Palatino Linotype"/>
          <w:i w:val="0"/>
          <w:sz w:val="20"/>
        </w:rPr>
        <w:t>Description</w:t>
      </w:r>
      <w:r w:rsidR="004F417E">
        <w:rPr>
          <w:rFonts w:ascii="Palatino Linotype" w:hAnsi="Palatino Linotype"/>
          <w:i w:val="0"/>
          <w:sz w:val="20"/>
        </w:rPr>
        <w:t>*</w:t>
      </w:r>
      <w:r>
        <w:rPr>
          <w:rFonts w:ascii="Palatino Linotype" w:hAnsi="Palatino Linotype"/>
          <w:i w:val="0"/>
          <w:sz w:val="20"/>
        </w:rPr>
        <w:t>:</w:t>
      </w:r>
    </w:p>
    <w:p w:rsidR="00DC24C4" w:rsidRDefault="00DC24C4" w:rsidP="00DC24C4"/>
    <w:p w:rsidR="008742BA" w:rsidRDefault="008742BA" w:rsidP="008742BA">
      <w:pPr>
        <w:tabs>
          <w:tab w:val="left" w:pos="2160"/>
        </w:tabs>
        <w:spacing w:line="228" w:lineRule="auto"/>
        <w:jc w:val="both"/>
        <w:rPr>
          <w:rFonts w:ascii="Palatino Linotype" w:hAnsi="Palatino Linotype"/>
          <w:sz w:val="20"/>
          <w:szCs w:val="20"/>
        </w:rPr>
      </w:pPr>
      <w:r w:rsidRPr="00395B08">
        <w:rPr>
          <w:rFonts w:ascii="Palatino Linotype" w:hAnsi="Palatino Linotype"/>
          <w:sz w:val="20"/>
          <w:szCs w:val="20"/>
        </w:rPr>
        <w:t xml:space="preserve">This is an exciting </w:t>
      </w:r>
      <w:r w:rsidR="006B398B">
        <w:rPr>
          <w:rFonts w:ascii="Palatino Linotype" w:hAnsi="Palatino Linotype"/>
          <w:sz w:val="20"/>
          <w:szCs w:val="20"/>
        </w:rPr>
        <w:t xml:space="preserve">opportunity </w:t>
      </w:r>
      <w:r w:rsidRPr="00395B08">
        <w:rPr>
          <w:rFonts w:ascii="Palatino Linotype" w:hAnsi="Palatino Linotype"/>
          <w:sz w:val="20"/>
          <w:szCs w:val="20"/>
        </w:rPr>
        <w:t xml:space="preserve">to </w:t>
      </w:r>
      <w:r w:rsidR="00451A5A">
        <w:rPr>
          <w:rFonts w:ascii="Palatino Linotype" w:hAnsi="Palatino Linotype"/>
          <w:sz w:val="20"/>
          <w:szCs w:val="20"/>
        </w:rPr>
        <w:t>be a part of a small team</w:t>
      </w:r>
      <w:r w:rsidR="006B398B">
        <w:rPr>
          <w:rFonts w:ascii="Palatino Linotype" w:hAnsi="Palatino Linotype"/>
          <w:sz w:val="20"/>
          <w:szCs w:val="20"/>
        </w:rPr>
        <w:t xml:space="preserve"> manag</w:t>
      </w:r>
      <w:r w:rsidR="00451A5A">
        <w:rPr>
          <w:rFonts w:ascii="Palatino Linotype" w:hAnsi="Palatino Linotype"/>
          <w:sz w:val="20"/>
          <w:szCs w:val="20"/>
        </w:rPr>
        <w:t>ing</w:t>
      </w:r>
      <w:r w:rsidRPr="00395B08">
        <w:rPr>
          <w:rFonts w:ascii="Palatino Linotype" w:hAnsi="Palatino Linotype"/>
          <w:sz w:val="20"/>
          <w:szCs w:val="20"/>
        </w:rPr>
        <w:t xml:space="preserve"> </w:t>
      </w:r>
      <w:r w:rsidRPr="002E1F77">
        <w:rPr>
          <w:rFonts w:ascii="Palatino Linotype" w:hAnsi="Palatino Linotype"/>
          <w:sz w:val="20"/>
          <w:szCs w:val="20"/>
        </w:rPr>
        <w:t>a</w:t>
      </w:r>
      <w:r w:rsidR="002E1F77" w:rsidRPr="002E1F77">
        <w:rPr>
          <w:rFonts w:ascii="Palatino Linotype" w:hAnsi="Palatino Linotype"/>
          <w:sz w:val="20"/>
          <w:szCs w:val="20"/>
        </w:rPr>
        <w:t>pproximately a</w:t>
      </w:r>
      <w:r w:rsidRPr="002E1F77">
        <w:rPr>
          <w:rFonts w:ascii="Palatino Linotype" w:hAnsi="Palatino Linotype"/>
          <w:sz w:val="20"/>
          <w:szCs w:val="20"/>
        </w:rPr>
        <w:t xml:space="preserve"> $1 billion portfolio.</w:t>
      </w:r>
      <w:r w:rsidR="007E5553" w:rsidRPr="002E1F77">
        <w:rPr>
          <w:rFonts w:ascii="Palatino Linotype" w:hAnsi="Palatino Linotype"/>
          <w:sz w:val="20"/>
          <w:szCs w:val="20"/>
        </w:rPr>
        <w:t xml:space="preserve">  The portfolio consists mostly of alternative investments, including hedge funds, private equity</w:t>
      </w:r>
      <w:r w:rsidR="00E1351A" w:rsidRPr="002E1F77">
        <w:rPr>
          <w:rFonts w:ascii="Palatino Linotype" w:hAnsi="Palatino Linotype"/>
          <w:sz w:val="20"/>
          <w:szCs w:val="20"/>
        </w:rPr>
        <w:t xml:space="preserve"> funds</w:t>
      </w:r>
      <w:r w:rsidR="007E5553" w:rsidRPr="002E1F77">
        <w:rPr>
          <w:rFonts w:ascii="Palatino Linotype" w:hAnsi="Palatino Linotype"/>
          <w:sz w:val="20"/>
          <w:szCs w:val="20"/>
        </w:rPr>
        <w:t xml:space="preserve"> </w:t>
      </w:r>
      <w:r w:rsidR="00E15C54" w:rsidRPr="002E1F77">
        <w:rPr>
          <w:rFonts w:ascii="Palatino Linotype" w:hAnsi="Palatino Linotype"/>
          <w:sz w:val="20"/>
          <w:szCs w:val="20"/>
        </w:rPr>
        <w:t xml:space="preserve">and </w:t>
      </w:r>
      <w:r w:rsidR="007E5553" w:rsidRPr="002E1F77">
        <w:rPr>
          <w:rFonts w:ascii="Palatino Linotype" w:hAnsi="Palatino Linotype"/>
          <w:sz w:val="20"/>
          <w:szCs w:val="20"/>
        </w:rPr>
        <w:t>venture capital</w:t>
      </w:r>
      <w:r w:rsidR="008141CC" w:rsidRPr="002E1F77">
        <w:rPr>
          <w:rFonts w:ascii="Palatino Linotype" w:hAnsi="Palatino Linotype"/>
          <w:sz w:val="20"/>
          <w:szCs w:val="20"/>
        </w:rPr>
        <w:t xml:space="preserve"> </w:t>
      </w:r>
      <w:r w:rsidR="00E15C54" w:rsidRPr="002E1F77">
        <w:rPr>
          <w:rFonts w:ascii="Palatino Linotype" w:hAnsi="Palatino Linotype"/>
          <w:sz w:val="20"/>
          <w:szCs w:val="20"/>
        </w:rPr>
        <w:t>funds</w:t>
      </w:r>
      <w:r w:rsidR="007E5553" w:rsidRPr="002E1F77">
        <w:rPr>
          <w:rFonts w:ascii="Palatino Linotype" w:hAnsi="Palatino Linotype"/>
          <w:sz w:val="20"/>
          <w:szCs w:val="20"/>
        </w:rPr>
        <w:t>.</w:t>
      </w:r>
      <w:r w:rsidR="00722EC0">
        <w:rPr>
          <w:rFonts w:ascii="Palatino Linotype" w:hAnsi="Palatino Linotype"/>
          <w:sz w:val="20"/>
          <w:szCs w:val="20"/>
        </w:rPr>
        <w:t xml:space="preserve">  We are looking to hire 1 new analyst.  T</w:t>
      </w:r>
      <w:r w:rsidR="00395B08">
        <w:rPr>
          <w:rFonts w:ascii="Palatino Linotype" w:hAnsi="Palatino Linotype"/>
          <w:sz w:val="20"/>
          <w:szCs w:val="20"/>
        </w:rPr>
        <w:t>h</w:t>
      </w:r>
      <w:r w:rsidR="00722EC0">
        <w:rPr>
          <w:rFonts w:ascii="Palatino Linotype" w:hAnsi="Palatino Linotype"/>
          <w:sz w:val="20"/>
          <w:szCs w:val="20"/>
        </w:rPr>
        <w:t>e</w:t>
      </w:r>
      <w:r w:rsidR="00395B08">
        <w:rPr>
          <w:rFonts w:ascii="Palatino Linotype" w:hAnsi="Palatino Linotype"/>
          <w:sz w:val="20"/>
          <w:szCs w:val="20"/>
        </w:rPr>
        <w:t xml:space="preserve"> analyst will have t</w:t>
      </w:r>
      <w:r w:rsidR="00473B08">
        <w:rPr>
          <w:rFonts w:ascii="Palatino Linotype" w:hAnsi="Palatino Linotype"/>
          <w:sz w:val="20"/>
          <w:szCs w:val="20"/>
        </w:rPr>
        <w:t xml:space="preserve">he below </w:t>
      </w:r>
      <w:r w:rsidR="00395B08">
        <w:rPr>
          <w:rFonts w:ascii="Palatino Linotype" w:hAnsi="Palatino Linotype"/>
          <w:sz w:val="20"/>
          <w:szCs w:val="20"/>
        </w:rPr>
        <w:t xml:space="preserve">responsibilities as well as generalist responsibilities.  </w:t>
      </w:r>
    </w:p>
    <w:p w:rsidR="008742BA" w:rsidRDefault="008742BA" w:rsidP="008742BA">
      <w:pPr>
        <w:tabs>
          <w:tab w:val="left" w:pos="2160"/>
        </w:tabs>
        <w:spacing w:line="228" w:lineRule="auto"/>
        <w:jc w:val="both"/>
        <w:rPr>
          <w:rFonts w:ascii="Palatino Linotype" w:hAnsi="Palatino Linotype"/>
          <w:sz w:val="20"/>
          <w:szCs w:val="20"/>
        </w:rPr>
      </w:pPr>
    </w:p>
    <w:p w:rsidR="008742BA" w:rsidRDefault="008742BA" w:rsidP="008742BA">
      <w:pPr>
        <w:tabs>
          <w:tab w:val="left" w:pos="2160"/>
        </w:tabs>
        <w:spacing w:line="228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The </w:t>
      </w:r>
      <w:r w:rsidR="00EC6761">
        <w:rPr>
          <w:rFonts w:ascii="Palatino Linotype" w:hAnsi="Palatino Linotype"/>
          <w:sz w:val="20"/>
          <w:szCs w:val="20"/>
        </w:rPr>
        <w:t xml:space="preserve">analyst </w:t>
      </w:r>
      <w:r>
        <w:rPr>
          <w:rFonts w:ascii="Palatino Linotype" w:hAnsi="Palatino Linotype"/>
          <w:sz w:val="20"/>
          <w:szCs w:val="20"/>
        </w:rPr>
        <w:t>will</w:t>
      </w:r>
      <w:r w:rsidRPr="00ED4302">
        <w:rPr>
          <w:rFonts w:ascii="Palatino Linotype" w:hAnsi="Palatino Linotype"/>
          <w:sz w:val="20"/>
          <w:szCs w:val="20"/>
        </w:rPr>
        <w:t xml:space="preserve"> work wit</w:t>
      </w:r>
      <w:r>
        <w:rPr>
          <w:rFonts w:ascii="Palatino Linotype" w:hAnsi="Palatino Linotype"/>
          <w:sz w:val="20"/>
          <w:szCs w:val="20"/>
        </w:rPr>
        <w:t>h the portfolio manager</w:t>
      </w:r>
      <w:r w:rsidR="009E7262">
        <w:rPr>
          <w:rFonts w:ascii="Palatino Linotype" w:hAnsi="Palatino Linotype"/>
          <w:sz w:val="20"/>
          <w:szCs w:val="20"/>
        </w:rPr>
        <w:t>s</w:t>
      </w:r>
      <w:r>
        <w:rPr>
          <w:rFonts w:ascii="Palatino Linotype" w:hAnsi="Palatino Linotype"/>
          <w:sz w:val="20"/>
          <w:szCs w:val="20"/>
        </w:rPr>
        <w:t xml:space="preserve"> to </w:t>
      </w:r>
      <w:r w:rsidR="009E7262">
        <w:rPr>
          <w:rFonts w:ascii="Palatino Linotype" w:hAnsi="Palatino Linotype"/>
          <w:sz w:val="20"/>
          <w:szCs w:val="20"/>
        </w:rPr>
        <w:t xml:space="preserve">manage the existing portfolio and </w:t>
      </w:r>
      <w:r>
        <w:rPr>
          <w:rFonts w:ascii="Palatino Linotype" w:hAnsi="Palatino Linotype"/>
          <w:sz w:val="20"/>
          <w:szCs w:val="20"/>
        </w:rPr>
        <w:t xml:space="preserve">evaluate </w:t>
      </w:r>
      <w:r w:rsidR="009E7262">
        <w:rPr>
          <w:rFonts w:ascii="Palatino Linotype" w:hAnsi="Palatino Linotype"/>
          <w:sz w:val="20"/>
          <w:szCs w:val="20"/>
        </w:rPr>
        <w:t xml:space="preserve">potential </w:t>
      </w:r>
      <w:r w:rsidR="00EC6761">
        <w:rPr>
          <w:rFonts w:ascii="Palatino Linotype" w:hAnsi="Palatino Linotype"/>
          <w:sz w:val="20"/>
          <w:szCs w:val="20"/>
        </w:rPr>
        <w:t xml:space="preserve">investment </w:t>
      </w:r>
      <w:r>
        <w:rPr>
          <w:rFonts w:ascii="Palatino Linotype" w:hAnsi="Palatino Linotype"/>
          <w:sz w:val="20"/>
          <w:szCs w:val="20"/>
        </w:rPr>
        <w:t xml:space="preserve">funds.  Responsibilities include assisting in performing </w:t>
      </w:r>
      <w:r w:rsidR="009E7262">
        <w:rPr>
          <w:rFonts w:ascii="Palatino Linotype" w:hAnsi="Palatino Linotype"/>
          <w:sz w:val="20"/>
          <w:szCs w:val="20"/>
        </w:rPr>
        <w:t xml:space="preserve">quantitative and qualitative analysis, </w:t>
      </w:r>
      <w:r w:rsidR="00F6271E">
        <w:rPr>
          <w:rFonts w:ascii="Palatino Linotype" w:hAnsi="Palatino Linotype"/>
          <w:sz w:val="20"/>
          <w:szCs w:val="20"/>
        </w:rPr>
        <w:t xml:space="preserve">tracking the overall investment industry, </w:t>
      </w:r>
      <w:r>
        <w:rPr>
          <w:rFonts w:ascii="Palatino Linotype" w:hAnsi="Palatino Linotype"/>
          <w:sz w:val="20"/>
          <w:szCs w:val="20"/>
        </w:rPr>
        <w:t>due diligence on funds</w:t>
      </w:r>
      <w:r w:rsidR="00F6271E">
        <w:rPr>
          <w:rFonts w:ascii="Palatino Linotype" w:hAnsi="Palatino Linotype"/>
          <w:sz w:val="20"/>
          <w:szCs w:val="20"/>
        </w:rPr>
        <w:t xml:space="preserve"> and </w:t>
      </w:r>
      <w:r>
        <w:rPr>
          <w:rFonts w:ascii="Palatino Linotype" w:hAnsi="Palatino Linotype"/>
          <w:sz w:val="20"/>
          <w:szCs w:val="20"/>
        </w:rPr>
        <w:t>monitoring the existing fund portfolio</w:t>
      </w:r>
      <w:r w:rsidR="00F6271E">
        <w:rPr>
          <w:rFonts w:ascii="Palatino Linotype" w:hAnsi="Palatino Linotype"/>
          <w:sz w:val="20"/>
          <w:szCs w:val="20"/>
        </w:rPr>
        <w:t>.</w:t>
      </w:r>
      <w:r w:rsidR="00D86021">
        <w:rPr>
          <w:rFonts w:ascii="Palatino Linotype" w:hAnsi="Palatino Linotype"/>
          <w:sz w:val="20"/>
          <w:szCs w:val="20"/>
        </w:rPr>
        <w:t xml:space="preserve">  </w:t>
      </w:r>
      <w:r>
        <w:rPr>
          <w:rFonts w:ascii="Palatino Linotype" w:hAnsi="Palatino Linotype"/>
          <w:sz w:val="20"/>
          <w:szCs w:val="20"/>
        </w:rPr>
        <w:t xml:space="preserve">The </w:t>
      </w:r>
      <w:r w:rsidR="006B398B">
        <w:rPr>
          <w:rFonts w:ascii="Palatino Linotype" w:hAnsi="Palatino Linotype"/>
          <w:sz w:val="20"/>
          <w:szCs w:val="20"/>
        </w:rPr>
        <w:t>analyst</w:t>
      </w:r>
      <w:r>
        <w:rPr>
          <w:rFonts w:ascii="Palatino Linotype" w:hAnsi="Palatino Linotype"/>
          <w:sz w:val="20"/>
          <w:szCs w:val="20"/>
        </w:rPr>
        <w:t xml:space="preserve"> will also assist in portfolio forecasting and be responsible for various industry and company specific databases.   Generalist responsibilities will include </w:t>
      </w:r>
      <w:r w:rsidR="00F64E36">
        <w:rPr>
          <w:rFonts w:ascii="Palatino Linotype" w:hAnsi="Palatino Linotype"/>
          <w:sz w:val="20"/>
          <w:szCs w:val="20"/>
        </w:rPr>
        <w:t>economic</w:t>
      </w:r>
      <w:r>
        <w:rPr>
          <w:rFonts w:ascii="Palatino Linotype" w:hAnsi="Palatino Linotype"/>
          <w:sz w:val="20"/>
          <w:szCs w:val="20"/>
        </w:rPr>
        <w:t xml:space="preserve"> research as well as assisting </w:t>
      </w:r>
      <w:r w:rsidR="00067EE6">
        <w:rPr>
          <w:rFonts w:ascii="Palatino Linotype" w:hAnsi="Palatino Linotype"/>
          <w:sz w:val="20"/>
          <w:szCs w:val="20"/>
        </w:rPr>
        <w:t xml:space="preserve">the team where needed </w:t>
      </w:r>
      <w:r>
        <w:rPr>
          <w:rFonts w:ascii="Palatino Linotype" w:hAnsi="Palatino Linotype"/>
          <w:sz w:val="20"/>
          <w:szCs w:val="20"/>
        </w:rPr>
        <w:t>in the preparation of firm investment committee and advisory board materials.</w:t>
      </w:r>
      <w:r w:rsidR="004F417E">
        <w:rPr>
          <w:rFonts w:ascii="Palatino Linotype" w:hAnsi="Palatino Linotype"/>
          <w:sz w:val="20"/>
          <w:szCs w:val="20"/>
        </w:rPr>
        <w:t xml:space="preserve">  </w:t>
      </w:r>
    </w:p>
    <w:p w:rsidR="00733E7F" w:rsidRDefault="00733E7F" w:rsidP="00733E7F"/>
    <w:p w:rsidR="00F54D85" w:rsidRDefault="00F54D85" w:rsidP="00733E7F">
      <w:r>
        <w:rPr>
          <w:rFonts w:ascii="Palatino Linotype" w:hAnsi="Palatino Linotype"/>
          <w:sz w:val="20"/>
          <w:szCs w:val="20"/>
        </w:rPr>
        <w:t>This role has the potential for a high degree of interaction with senior investment professionals, including some of the top investors in the world.</w:t>
      </w:r>
      <w:r w:rsidR="00D31C39">
        <w:rPr>
          <w:rFonts w:ascii="Palatino Linotype" w:hAnsi="Palatino Linotype"/>
          <w:sz w:val="20"/>
          <w:szCs w:val="20"/>
        </w:rPr>
        <w:t xml:space="preserve">  Additionally, the role requires building out a network of fellow investors</w:t>
      </w:r>
      <w:r w:rsidR="00A6524A">
        <w:rPr>
          <w:rFonts w:ascii="Palatino Linotype" w:hAnsi="Palatino Linotype"/>
          <w:sz w:val="20"/>
          <w:szCs w:val="20"/>
        </w:rPr>
        <w:t xml:space="preserve"> and industry</w:t>
      </w:r>
      <w:r w:rsidR="00213C1F">
        <w:rPr>
          <w:rFonts w:ascii="Palatino Linotype" w:hAnsi="Palatino Linotype"/>
          <w:sz w:val="20"/>
          <w:szCs w:val="20"/>
        </w:rPr>
        <w:t xml:space="preserve"> contacts.</w:t>
      </w:r>
    </w:p>
    <w:p w:rsidR="00F54D85" w:rsidRDefault="00F54D85" w:rsidP="00733E7F"/>
    <w:p w:rsidR="004F417E" w:rsidRPr="004F417E" w:rsidRDefault="004F417E" w:rsidP="00733E7F">
      <w:pPr>
        <w:pStyle w:val="Heading3"/>
        <w:tabs>
          <w:tab w:val="left" w:pos="1620"/>
        </w:tabs>
        <w:rPr>
          <w:rFonts w:ascii="Palatino Linotype" w:hAnsi="Palatino Linotype"/>
          <w:b w:val="0"/>
          <w:i w:val="0"/>
          <w:sz w:val="20"/>
        </w:rPr>
      </w:pPr>
      <w:r>
        <w:rPr>
          <w:rFonts w:ascii="Palatino Linotype" w:hAnsi="Palatino Linotype"/>
          <w:i w:val="0"/>
          <w:sz w:val="20"/>
        </w:rPr>
        <w:t xml:space="preserve">Desired Work Authorization (drop-down):  </w:t>
      </w:r>
      <w:r>
        <w:rPr>
          <w:rFonts w:ascii="Palatino Linotype" w:hAnsi="Palatino Linotype"/>
          <w:b w:val="0"/>
          <w:i w:val="0"/>
          <w:sz w:val="20"/>
        </w:rPr>
        <w:t>US Permanent Resident</w:t>
      </w:r>
    </w:p>
    <w:p w:rsidR="004F417E" w:rsidRDefault="004F417E" w:rsidP="00733E7F">
      <w:pPr>
        <w:pStyle w:val="Heading3"/>
        <w:tabs>
          <w:tab w:val="left" w:pos="1620"/>
        </w:tabs>
        <w:rPr>
          <w:rFonts w:ascii="Palatino Linotype" w:hAnsi="Palatino Linotype"/>
          <w:i w:val="0"/>
          <w:sz w:val="20"/>
        </w:rPr>
      </w:pPr>
    </w:p>
    <w:p w:rsidR="004F417E" w:rsidRPr="004F417E" w:rsidRDefault="004F417E" w:rsidP="00733E7F">
      <w:pPr>
        <w:pStyle w:val="Heading3"/>
        <w:tabs>
          <w:tab w:val="left" w:pos="1620"/>
        </w:tabs>
        <w:rPr>
          <w:rFonts w:ascii="Palatino Linotype" w:hAnsi="Palatino Linotype"/>
          <w:b w:val="0"/>
          <w:i w:val="0"/>
          <w:sz w:val="20"/>
        </w:rPr>
      </w:pPr>
      <w:r>
        <w:rPr>
          <w:rFonts w:ascii="Palatino Linotype" w:hAnsi="Palatino Linotype"/>
          <w:i w:val="0"/>
          <w:sz w:val="20"/>
        </w:rPr>
        <w:t>Desired Major(s) (drop-down)*:</w:t>
      </w:r>
      <w:r>
        <w:rPr>
          <w:rFonts w:ascii="Palatino Linotype" w:hAnsi="Palatino Linotype"/>
          <w:b w:val="0"/>
          <w:i w:val="0"/>
          <w:sz w:val="20"/>
        </w:rPr>
        <w:t xml:space="preserve">  All Majors</w:t>
      </w:r>
    </w:p>
    <w:p w:rsidR="004F417E" w:rsidRDefault="004F417E" w:rsidP="00733E7F">
      <w:pPr>
        <w:pStyle w:val="Heading3"/>
        <w:tabs>
          <w:tab w:val="left" w:pos="1620"/>
        </w:tabs>
        <w:rPr>
          <w:rFonts w:ascii="Palatino Linotype" w:hAnsi="Palatino Linotype"/>
          <w:i w:val="0"/>
          <w:sz w:val="20"/>
        </w:rPr>
      </w:pPr>
    </w:p>
    <w:p w:rsidR="004F417E" w:rsidRPr="004F417E" w:rsidRDefault="004F417E" w:rsidP="004F417E">
      <w:r>
        <w:rPr>
          <w:rFonts w:ascii="Palatino Linotype" w:hAnsi="Palatino Linotype"/>
          <w:b/>
          <w:sz w:val="20"/>
        </w:rPr>
        <w:t xml:space="preserve">Requested Document Notes:  </w:t>
      </w:r>
      <w:r>
        <w:rPr>
          <w:rFonts w:ascii="Palatino Linotype" w:hAnsi="Palatino Linotype"/>
          <w:sz w:val="20"/>
        </w:rPr>
        <w:t>Please submit a 1 page resume plus a cover letter</w:t>
      </w:r>
    </w:p>
    <w:p w:rsidR="004F417E" w:rsidRPr="004F417E" w:rsidRDefault="004F417E" w:rsidP="004F417E"/>
    <w:p w:rsidR="004F417E" w:rsidRPr="004F417E" w:rsidRDefault="004F417E" w:rsidP="00733E7F">
      <w:pPr>
        <w:pStyle w:val="Heading3"/>
        <w:tabs>
          <w:tab w:val="left" w:pos="1620"/>
        </w:tabs>
        <w:rPr>
          <w:rFonts w:ascii="Palatino Linotype" w:hAnsi="Palatino Linotype"/>
          <w:b w:val="0"/>
          <w:i w:val="0"/>
          <w:sz w:val="20"/>
        </w:rPr>
      </w:pPr>
      <w:r>
        <w:rPr>
          <w:rFonts w:ascii="Palatino Linotype" w:hAnsi="Palatino Linotype"/>
          <w:i w:val="0"/>
          <w:sz w:val="20"/>
        </w:rPr>
        <w:t>Salary Range:</w:t>
      </w:r>
      <w:r>
        <w:rPr>
          <w:rFonts w:ascii="Palatino Linotype" w:hAnsi="Palatino Linotype"/>
          <w:b w:val="0"/>
          <w:i w:val="0"/>
          <w:sz w:val="20"/>
        </w:rPr>
        <w:t xml:space="preserve">  </w:t>
      </w:r>
    </w:p>
    <w:p w:rsidR="004F417E" w:rsidRDefault="004F417E" w:rsidP="00733E7F">
      <w:pPr>
        <w:pStyle w:val="Heading3"/>
        <w:tabs>
          <w:tab w:val="left" w:pos="1620"/>
        </w:tabs>
        <w:rPr>
          <w:rFonts w:ascii="Palatino Linotype" w:hAnsi="Palatino Linotype"/>
          <w:i w:val="0"/>
          <w:sz w:val="20"/>
        </w:rPr>
      </w:pPr>
    </w:p>
    <w:p w:rsidR="004F417E" w:rsidRPr="004F417E" w:rsidRDefault="00733E7F" w:rsidP="00733E7F">
      <w:pPr>
        <w:pStyle w:val="Heading3"/>
        <w:tabs>
          <w:tab w:val="left" w:pos="1620"/>
        </w:tabs>
        <w:rPr>
          <w:rFonts w:ascii="Palatino Linotype" w:hAnsi="Palatino Linotype"/>
          <w:i w:val="0"/>
          <w:sz w:val="20"/>
          <w:u w:val="single"/>
        </w:rPr>
      </w:pPr>
      <w:r w:rsidRPr="004F417E">
        <w:rPr>
          <w:rFonts w:ascii="Palatino Linotype" w:hAnsi="Palatino Linotype"/>
          <w:i w:val="0"/>
          <w:sz w:val="20"/>
          <w:u w:val="single"/>
        </w:rPr>
        <w:t>Location</w:t>
      </w:r>
    </w:p>
    <w:p w:rsidR="004F417E" w:rsidRDefault="004F417E" w:rsidP="00733E7F">
      <w:pPr>
        <w:pStyle w:val="Heading3"/>
        <w:tabs>
          <w:tab w:val="left" w:pos="1620"/>
        </w:tabs>
        <w:rPr>
          <w:rFonts w:ascii="Palatino Linotype" w:hAnsi="Palatino Linotype"/>
          <w:i w:val="0"/>
          <w:sz w:val="20"/>
        </w:rPr>
      </w:pPr>
    </w:p>
    <w:p w:rsidR="00733E7F" w:rsidRPr="00733E7F" w:rsidRDefault="004F417E" w:rsidP="00733E7F">
      <w:pPr>
        <w:pStyle w:val="Heading3"/>
        <w:tabs>
          <w:tab w:val="left" w:pos="1620"/>
        </w:tabs>
        <w:rPr>
          <w:rFonts w:ascii="Palatino Linotype" w:hAnsi="Palatino Linotype"/>
          <w:i w:val="0"/>
          <w:sz w:val="20"/>
        </w:rPr>
      </w:pPr>
      <w:r>
        <w:rPr>
          <w:rFonts w:ascii="Palatino Linotype" w:hAnsi="Palatino Linotype"/>
          <w:i w:val="0"/>
          <w:sz w:val="20"/>
        </w:rPr>
        <w:t xml:space="preserve">Nation Wide*:  </w:t>
      </w:r>
      <w:r w:rsidRPr="00B71855">
        <w:rPr>
          <w:rFonts w:ascii="Palatino Linotype" w:hAnsi="Palatino Linotype"/>
          <w:b w:val="0"/>
          <w:i w:val="0"/>
          <w:sz w:val="20"/>
        </w:rPr>
        <w:t>No</w:t>
      </w:r>
      <w:r w:rsidR="00733E7F" w:rsidRPr="00733E7F">
        <w:rPr>
          <w:rFonts w:ascii="Palatino Linotype" w:hAnsi="Palatino Linotype"/>
          <w:i w:val="0"/>
          <w:sz w:val="20"/>
        </w:rPr>
        <w:t xml:space="preserve"> </w:t>
      </w:r>
      <w:r w:rsidR="00733E7F">
        <w:rPr>
          <w:rFonts w:ascii="Palatino Linotype" w:hAnsi="Palatino Linotype"/>
          <w:i w:val="0"/>
          <w:sz w:val="20"/>
        </w:rPr>
        <w:tab/>
      </w:r>
    </w:p>
    <w:p w:rsidR="00733E7F" w:rsidRDefault="00733E7F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</w:p>
    <w:p w:rsidR="004F417E" w:rsidRPr="004F417E" w:rsidRDefault="004F417E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City*:  </w:t>
      </w:r>
      <w:r>
        <w:rPr>
          <w:rFonts w:ascii="Palatino Linotype" w:hAnsi="Palatino Linotype"/>
          <w:sz w:val="20"/>
          <w:szCs w:val="20"/>
        </w:rPr>
        <w:t>Palo Alto</w:t>
      </w:r>
    </w:p>
    <w:p w:rsidR="004F417E" w:rsidRDefault="004F417E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</w:p>
    <w:p w:rsidR="004F417E" w:rsidRPr="004F417E" w:rsidRDefault="004F417E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State</w:t>
      </w:r>
      <w:r w:rsidR="004577A4">
        <w:rPr>
          <w:rFonts w:ascii="Palatino Linotype" w:hAnsi="Palatino Linotype"/>
          <w:b/>
          <w:sz w:val="20"/>
          <w:szCs w:val="20"/>
        </w:rPr>
        <w:t xml:space="preserve"> &amp; Country</w:t>
      </w:r>
      <w:r>
        <w:rPr>
          <w:rFonts w:ascii="Palatino Linotype" w:hAnsi="Palatino Linotype"/>
          <w:b/>
          <w:sz w:val="20"/>
          <w:szCs w:val="20"/>
        </w:rPr>
        <w:t xml:space="preserve">*:  </w:t>
      </w:r>
      <w:r>
        <w:rPr>
          <w:rFonts w:ascii="Palatino Linotype" w:hAnsi="Palatino Linotype"/>
          <w:sz w:val="20"/>
          <w:szCs w:val="20"/>
        </w:rPr>
        <w:t>CA</w:t>
      </w:r>
      <w:r w:rsidR="004577A4">
        <w:rPr>
          <w:rFonts w:ascii="Palatino Linotype" w:hAnsi="Palatino Linotype"/>
          <w:sz w:val="20"/>
          <w:szCs w:val="20"/>
        </w:rPr>
        <w:t>/USA</w:t>
      </w:r>
    </w:p>
    <w:p w:rsidR="004F417E" w:rsidRDefault="004F417E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</w:p>
    <w:p w:rsidR="004F417E" w:rsidRPr="004577A4" w:rsidRDefault="004577A4" w:rsidP="00CE7724">
      <w:pPr>
        <w:tabs>
          <w:tab w:val="left" w:pos="2160"/>
        </w:tabs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Job Function (drop-down)*:  </w:t>
      </w:r>
      <w:r w:rsidRPr="004577A4">
        <w:rPr>
          <w:rFonts w:ascii="Palatino Linotype" w:hAnsi="Palatino Linotype"/>
          <w:sz w:val="20"/>
          <w:szCs w:val="20"/>
        </w:rPr>
        <w:t>Accounting and Finance</w:t>
      </w:r>
    </w:p>
    <w:p w:rsidR="004F417E" w:rsidRDefault="004F417E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</w:p>
    <w:p w:rsidR="004577A4" w:rsidRPr="004577A4" w:rsidRDefault="004577A4" w:rsidP="00CE7724">
      <w:pPr>
        <w:tabs>
          <w:tab w:val="left" w:pos="2160"/>
        </w:tabs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Desired Start Date:  </w:t>
      </w:r>
      <w:r w:rsidRPr="004577A4">
        <w:rPr>
          <w:rFonts w:ascii="Palatino Linotype" w:hAnsi="Palatino Linotype"/>
          <w:sz w:val="20"/>
          <w:szCs w:val="20"/>
        </w:rPr>
        <w:t>July 1</w:t>
      </w:r>
      <w:r w:rsidRPr="004577A4">
        <w:rPr>
          <w:rFonts w:ascii="Palatino Linotype" w:hAnsi="Palatino Linotype"/>
          <w:sz w:val="20"/>
          <w:szCs w:val="20"/>
          <w:vertAlign w:val="superscript"/>
        </w:rPr>
        <w:t>st</w:t>
      </w:r>
      <w:r>
        <w:rPr>
          <w:rFonts w:ascii="Palatino Linotype" w:hAnsi="Palatino Linotype"/>
          <w:b/>
          <w:sz w:val="20"/>
          <w:szCs w:val="20"/>
        </w:rPr>
        <w:t xml:space="preserve"> </w:t>
      </w:r>
    </w:p>
    <w:p w:rsidR="004577A4" w:rsidRDefault="004577A4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</w:p>
    <w:p w:rsidR="004577A4" w:rsidRPr="004577A4" w:rsidRDefault="004577A4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Approximate Hours </w:t>
      </w:r>
      <w:proofErr w:type="gramStart"/>
      <w:r>
        <w:rPr>
          <w:rFonts w:ascii="Palatino Linotype" w:hAnsi="Palatino Linotype"/>
          <w:b/>
          <w:sz w:val="20"/>
          <w:szCs w:val="20"/>
        </w:rPr>
        <w:t>Per</w:t>
      </w:r>
      <w:proofErr w:type="gramEnd"/>
      <w:r>
        <w:rPr>
          <w:rFonts w:ascii="Palatino Linotype" w:hAnsi="Palatino Linotype"/>
          <w:b/>
          <w:sz w:val="20"/>
          <w:szCs w:val="20"/>
        </w:rPr>
        <w:t xml:space="preserve"> Week:  </w:t>
      </w:r>
      <w:r>
        <w:rPr>
          <w:rFonts w:ascii="Palatino Linotype" w:hAnsi="Palatino Linotype"/>
          <w:sz w:val="20"/>
          <w:szCs w:val="20"/>
        </w:rPr>
        <w:t>45-55</w:t>
      </w:r>
    </w:p>
    <w:p w:rsidR="004577A4" w:rsidRDefault="004577A4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</w:p>
    <w:p w:rsidR="004577A4" w:rsidRDefault="004577A4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 xml:space="preserve">Travel %:  </w:t>
      </w:r>
      <w:r>
        <w:rPr>
          <w:rFonts w:ascii="Palatino Linotype" w:hAnsi="Palatino Linotype"/>
          <w:sz w:val="20"/>
          <w:szCs w:val="20"/>
        </w:rPr>
        <w:t>15</w:t>
      </w:r>
    </w:p>
    <w:p w:rsidR="004577A4" w:rsidRDefault="004577A4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</w:p>
    <w:p w:rsidR="004577A4" w:rsidRPr="004577A4" w:rsidRDefault="004577A4" w:rsidP="00CE7724">
      <w:pPr>
        <w:tabs>
          <w:tab w:val="left" w:pos="2160"/>
        </w:tabs>
        <w:rPr>
          <w:rFonts w:ascii="Palatino Linotype" w:hAnsi="Palatino Linotype"/>
          <w:b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Qualification</w:t>
      </w:r>
      <w:r w:rsidR="00F54D85">
        <w:rPr>
          <w:rFonts w:ascii="Palatino Linotype" w:hAnsi="Palatino Linotype"/>
          <w:b/>
          <w:sz w:val="20"/>
          <w:szCs w:val="20"/>
        </w:rPr>
        <w:t>s</w:t>
      </w:r>
      <w:r>
        <w:rPr>
          <w:rFonts w:ascii="Palatino Linotype" w:hAnsi="Palatino Linotype"/>
          <w:b/>
          <w:sz w:val="20"/>
          <w:szCs w:val="20"/>
        </w:rPr>
        <w:t>:</w:t>
      </w:r>
    </w:p>
    <w:p w:rsidR="004577A4" w:rsidRDefault="004577A4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</w:p>
    <w:p w:rsidR="002D7449" w:rsidRDefault="002D7449" w:rsidP="002D7449">
      <w:pPr>
        <w:numPr>
          <w:ilvl w:val="0"/>
          <w:numId w:val="4"/>
        </w:numPr>
        <w:tabs>
          <w:tab w:val="left" w:pos="2160"/>
        </w:tabs>
        <w:spacing w:after="20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Bachelor’s degree required.  All majors welcome</w:t>
      </w:r>
    </w:p>
    <w:p w:rsidR="002D7449" w:rsidRPr="00F54D85" w:rsidRDefault="008F2536" w:rsidP="00F54D85">
      <w:pPr>
        <w:numPr>
          <w:ilvl w:val="0"/>
          <w:numId w:val="4"/>
        </w:numPr>
        <w:tabs>
          <w:tab w:val="left" w:pos="2160"/>
        </w:tabs>
        <w:spacing w:after="20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Marked interest in economics, financial markets</w:t>
      </w:r>
      <w:r w:rsidR="00CB6A37">
        <w:rPr>
          <w:rFonts w:ascii="Palatino Linotype" w:hAnsi="Palatino Linotype"/>
          <w:sz w:val="20"/>
          <w:szCs w:val="20"/>
        </w:rPr>
        <w:t>, corporate finance</w:t>
      </w:r>
      <w:r>
        <w:rPr>
          <w:rFonts w:ascii="Palatino Linotype" w:hAnsi="Palatino Linotype"/>
          <w:sz w:val="20"/>
          <w:szCs w:val="20"/>
        </w:rPr>
        <w:t xml:space="preserve"> and </w:t>
      </w:r>
      <w:r w:rsidRPr="00386DE5">
        <w:rPr>
          <w:rFonts w:ascii="Palatino Linotype" w:hAnsi="Palatino Linotype"/>
          <w:sz w:val="20"/>
          <w:szCs w:val="20"/>
        </w:rPr>
        <w:t xml:space="preserve">investment </w:t>
      </w:r>
      <w:r>
        <w:rPr>
          <w:rFonts w:ascii="Palatino Linotype" w:hAnsi="Palatino Linotype"/>
          <w:sz w:val="20"/>
          <w:szCs w:val="20"/>
        </w:rPr>
        <w:t>management</w:t>
      </w:r>
      <w:r w:rsidRPr="00386DE5">
        <w:rPr>
          <w:rFonts w:ascii="Palatino Linotype" w:hAnsi="Palatino Linotype"/>
          <w:sz w:val="20"/>
          <w:szCs w:val="20"/>
        </w:rPr>
        <w:t>.</w:t>
      </w:r>
      <w:r>
        <w:rPr>
          <w:rFonts w:ascii="Palatino Linotype" w:hAnsi="Palatino Linotype"/>
          <w:sz w:val="20"/>
          <w:szCs w:val="20"/>
        </w:rPr>
        <w:t xml:space="preserve">  Participation in the CFA program is encouraged and fully reimbursable</w:t>
      </w:r>
    </w:p>
    <w:p w:rsidR="004577A4" w:rsidRPr="00386DE5" w:rsidRDefault="004577A4" w:rsidP="004577A4">
      <w:pPr>
        <w:numPr>
          <w:ilvl w:val="0"/>
          <w:numId w:val="4"/>
        </w:numPr>
        <w:tabs>
          <w:tab w:val="left" w:pos="2160"/>
        </w:tabs>
        <w:spacing w:after="20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lastRenderedPageBreak/>
        <w:t>Strong interpersonal skills, including the</w:t>
      </w:r>
      <w:r w:rsidRPr="00386DE5">
        <w:rPr>
          <w:rFonts w:ascii="Palatino Linotype" w:hAnsi="Palatino Linotype"/>
          <w:sz w:val="20"/>
          <w:szCs w:val="20"/>
        </w:rPr>
        <w:t xml:space="preserve"> ability to integrate quickly into </w:t>
      </w:r>
      <w:r w:rsidR="002D7449">
        <w:rPr>
          <w:rFonts w:ascii="Palatino Linotype" w:hAnsi="Palatino Linotype"/>
          <w:sz w:val="20"/>
          <w:szCs w:val="20"/>
        </w:rPr>
        <w:t xml:space="preserve">a </w:t>
      </w:r>
      <w:r w:rsidRPr="00386DE5">
        <w:rPr>
          <w:rFonts w:ascii="Palatino Linotype" w:hAnsi="Palatino Linotype"/>
          <w:sz w:val="20"/>
          <w:szCs w:val="20"/>
        </w:rPr>
        <w:t xml:space="preserve">small </w:t>
      </w:r>
      <w:r>
        <w:rPr>
          <w:rFonts w:ascii="Palatino Linotype" w:hAnsi="Palatino Linotype"/>
          <w:sz w:val="20"/>
          <w:szCs w:val="20"/>
        </w:rPr>
        <w:t>team</w:t>
      </w:r>
      <w:r w:rsidRPr="00386DE5">
        <w:rPr>
          <w:rFonts w:ascii="Palatino Linotype" w:hAnsi="Palatino Linotype"/>
          <w:sz w:val="20"/>
          <w:szCs w:val="20"/>
        </w:rPr>
        <w:t xml:space="preserve"> of investment professionals</w:t>
      </w:r>
      <w:r w:rsidR="0046764B">
        <w:rPr>
          <w:rFonts w:ascii="Palatino Linotype" w:hAnsi="Palatino Linotype"/>
          <w:sz w:val="20"/>
          <w:szCs w:val="20"/>
        </w:rPr>
        <w:t xml:space="preserve"> and to attend networking events as the sole representative of the firm</w:t>
      </w:r>
    </w:p>
    <w:p w:rsidR="004577A4" w:rsidRDefault="004577A4" w:rsidP="004577A4">
      <w:pPr>
        <w:numPr>
          <w:ilvl w:val="0"/>
          <w:numId w:val="4"/>
        </w:numPr>
        <w:tabs>
          <w:tab w:val="left" w:pos="2160"/>
        </w:tabs>
        <w:spacing w:after="20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Robust q</w:t>
      </w:r>
      <w:r w:rsidRPr="00386DE5">
        <w:rPr>
          <w:rFonts w:ascii="Palatino Linotype" w:hAnsi="Palatino Linotype"/>
          <w:sz w:val="20"/>
          <w:szCs w:val="20"/>
        </w:rPr>
        <w:t>uantitativ</w:t>
      </w:r>
      <w:r>
        <w:rPr>
          <w:rFonts w:ascii="Palatino Linotype" w:hAnsi="Palatino Linotype"/>
          <w:sz w:val="20"/>
          <w:szCs w:val="20"/>
        </w:rPr>
        <w:t>e skills, including thorough</w:t>
      </w:r>
      <w:r w:rsidRPr="00386DE5">
        <w:rPr>
          <w:rFonts w:ascii="Palatino Linotype" w:hAnsi="Palatino Linotype"/>
          <w:sz w:val="20"/>
          <w:szCs w:val="20"/>
        </w:rPr>
        <w:t xml:space="preserve"> understanding of E</w:t>
      </w:r>
      <w:r>
        <w:rPr>
          <w:rFonts w:ascii="Palatino Linotype" w:hAnsi="Palatino Linotype"/>
          <w:sz w:val="20"/>
          <w:szCs w:val="20"/>
        </w:rPr>
        <w:t xml:space="preserve">xcel functionality and modeling; ability </w:t>
      </w:r>
      <w:r w:rsidRPr="00386DE5">
        <w:rPr>
          <w:rFonts w:ascii="Palatino Linotype" w:hAnsi="Palatino Linotype"/>
          <w:sz w:val="20"/>
          <w:szCs w:val="20"/>
        </w:rPr>
        <w:t xml:space="preserve">to learn/apply </w:t>
      </w:r>
      <w:r>
        <w:rPr>
          <w:rFonts w:ascii="Palatino Linotype" w:hAnsi="Palatino Linotype"/>
          <w:sz w:val="20"/>
          <w:szCs w:val="20"/>
        </w:rPr>
        <w:t>investment-specific</w:t>
      </w:r>
      <w:r w:rsidRPr="00386DE5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>modeling concepts</w:t>
      </w:r>
    </w:p>
    <w:p w:rsidR="004577A4" w:rsidRDefault="004577A4" w:rsidP="004577A4">
      <w:pPr>
        <w:numPr>
          <w:ilvl w:val="0"/>
          <w:numId w:val="4"/>
        </w:numPr>
        <w:tabs>
          <w:tab w:val="left" w:pos="2160"/>
        </w:tabs>
        <w:spacing w:after="20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High a</w:t>
      </w:r>
      <w:r w:rsidRPr="00386DE5">
        <w:rPr>
          <w:rFonts w:ascii="Palatino Linotype" w:hAnsi="Palatino Linotype"/>
          <w:sz w:val="20"/>
          <w:szCs w:val="20"/>
        </w:rPr>
        <w:t>ttenti</w:t>
      </w:r>
      <w:r>
        <w:rPr>
          <w:rFonts w:ascii="Palatino Linotype" w:hAnsi="Palatino Linotype"/>
          <w:sz w:val="20"/>
          <w:szCs w:val="20"/>
        </w:rPr>
        <w:t>o</w:t>
      </w:r>
      <w:r w:rsidR="00056C4E">
        <w:rPr>
          <w:rFonts w:ascii="Palatino Linotype" w:hAnsi="Palatino Linotype"/>
          <w:sz w:val="20"/>
          <w:szCs w:val="20"/>
        </w:rPr>
        <w:t>n to detail and thoroughness</w:t>
      </w:r>
    </w:p>
    <w:p w:rsidR="004577A4" w:rsidRDefault="004577A4" w:rsidP="004577A4">
      <w:pPr>
        <w:numPr>
          <w:ilvl w:val="0"/>
          <w:numId w:val="4"/>
        </w:numPr>
        <w:tabs>
          <w:tab w:val="left" w:pos="2160"/>
        </w:tabs>
        <w:spacing w:after="20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>Superior</w:t>
      </w:r>
      <w:r w:rsidRPr="00386DE5">
        <w:rPr>
          <w:rFonts w:ascii="Palatino Linotype" w:hAnsi="Palatino Linotype"/>
          <w:sz w:val="20"/>
          <w:szCs w:val="20"/>
        </w:rPr>
        <w:t xml:space="preserve"> </w:t>
      </w:r>
      <w:r>
        <w:rPr>
          <w:rFonts w:ascii="Palatino Linotype" w:hAnsi="Palatino Linotype"/>
          <w:sz w:val="20"/>
          <w:szCs w:val="20"/>
        </w:rPr>
        <w:t xml:space="preserve">written and oral communication </w:t>
      </w:r>
      <w:r w:rsidR="00056C4E">
        <w:rPr>
          <w:rFonts w:ascii="Palatino Linotype" w:hAnsi="Palatino Linotype"/>
          <w:sz w:val="20"/>
          <w:szCs w:val="20"/>
        </w:rPr>
        <w:t>skills</w:t>
      </w:r>
    </w:p>
    <w:p w:rsidR="004577A4" w:rsidRPr="00733E7F" w:rsidRDefault="004577A4" w:rsidP="004577A4">
      <w:pPr>
        <w:numPr>
          <w:ilvl w:val="0"/>
          <w:numId w:val="6"/>
        </w:numPr>
        <w:jc w:val="both"/>
        <w:rPr>
          <w:rFonts w:ascii="Palatino Linotype" w:hAnsi="Palatino Linotype"/>
          <w:sz w:val="20"/>
          <w:szCs w:val="20"/>
        </w:rPr>
      </w:pPr>
      <w:r w:rsidRPr="00733E7F">
        <w:rPr>
          <w:rFonts w:ascii="Palatino Linotype" w:hAnsi="Palatino Linotype" w:cs="Arial"/>
          <w:sz w:val="20"/>
          <w:szCs w:val="20"/>
        </w:rPr>
        <w:t>Impeccable character with high ethical and quality standards</w:t>
      </w:r>
    </w:p>
    <w:p w:rsidR="004577A4" w:rsidRPr="00733E7F" w:rsidRDefault="004577A4" w:rsidP="004577A4">
      <w:pPr>
        <w:numPr>
          <w:ilvl w:val="0"/>
          <w:numId w:val="6"/>
        </w:numPr>
        <w:jc w:val="both"/>
        <w:rPr>
          <w:rFonts w:ascii="Palatino Linotype" w:hAnsi="Palatino Linotype" w:cs="Arial"/>
          <w:sz w:val="20"/>
          <w:szCs w:val="20"/>
        </w:rPr>
      </w:pPr>
      <w:r w:rsidRPr="00733E7F">
        <w:rPr>
          <w:rFonts w:ascii="Palatino Linotype" w:hAnsi="Palatino Linotype"/>
          <w:sz w:val="20"/>
          <w:szCs w:val="20"/>
        </w:rPr>
        <w:t>Hard working, ent</w:t>
      </w:r>
      <w:r w:rsidR="00056C4E">
        <w:rPr>
          <w:rFonts w:ascii="Palatino Linotype" w:hAnsi="Palatino Linotype"/>
          <w:sz w:val="20"/>
          <w:szCs w:val="20"/>
        </w:rPr>
        <w:t>husiastic and driven to succeed</w:t>
      </w:r>
    </w:p>
    <w:p w:rsidR="004577A4" w:rsidRPr="00733E7F" w:rsidRDefault="004577A4" w:rsidP="004577A4">
      <w:pPr>
        <w:numPr>
          <w:ilvl w:val="0"/>
          <w:numId w:val="6"/>
        </w:numPr>
        <w:jc w:val="both"/>
        <w:rPr>
          <w:rFonts w:ascii="Palatino Linotype" w:hAnsi="Palatino Linotype" w:cs="Arial"/>
          <w:sz w:val="20"/>
          <w:szCs w:val="20"/>
        </w:rPr>
      </w:pPr>
      <w:r w:rsidRPr="00733E7F">
        <w:rPr>
          <w:rFonts w:ascii="Palatino Linotype" w:hAnsi="Palatino Linotype" w:cs="Arial"/>
          <w:sz w:val="20"/>
          <w:szCs w:val="20"/>
        </w:rPr>
        <w:t>Strong team player</w:t>
      </w:r>
    </w:p>
    <w:p w:rsidR="004577A4" w:rsidRPr="00733E7F" w:rsidRDefault="004577A4" w:rsidP="004577A4">
      <w:pPr>
        <w:numPr>
          <w:ilvl w:val="0"/>
          <w:numId w:val="6"/>
        </w:numPr>
        <w:jc w:val="both"/>
        <w:rPr>
          <w:rFonts w:ascii="Palatino Linotype" w:hAnsi="Palatino Linotype" w:cs="Arial"/>
          <w:sz w:val="20"/>
          <w:szCs w:val="20"/>
        </w:rPr>
      </w:pPr>
      <w:r w:rsidRPr="00733E7F">
        <w:rPr>
          <w:rFonts w:ascii="Palatino Linotype" w:hAnsi="Palatino Linotype" w:cs="Arial"/>
          <w:sz w:val="20"/>
          <w:szCs w:val="20"/>
        </w:rPr>
        <w:t>Must be self-assured and energetic</w:t>
      </w:r>
      <w:r>
        <w:rPr>
          <w:rFonts w:ascii="Palatino Linotype" w:hAnsi="Palatino Linotype" w:cs="Arial"/>
          <w:sz w:val="20"/>
          <w:szCs w:val="20"/>
        </w:rPr>
        <w:t>; a</w:t>
      </w:r>
      <w:r w:rsidRPr="00733E7F">
        <w:rPr>
          <w:rFonts w:ascii="Palatino Linotype" w:hAnsi="Palatino Linotype" w:cs="Arial"/>
          <w:sz w:val="20"/>
          <w:szCs w:val="20"/>
        </w:rPr>
        <w:t xml:space="preserve"> self-starter</w:t>
      </w:r>
    </w:p>
    <w:p w:rsidR="004577A4" w:rsidRDefault="004577A4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</w:p>
    <w:p w:rsidR="00FB6C79" w:rsidRPr="00FB6C79" w:rsidRDefault="00FB6C79" w:rsidP="00CE7724">
      <w:pPr>
        <w:tabs>
          <w:tab w:val="left" w:pos="2160"/>
        </w:tabs>
        <w:rPr>
          <w:rFonts w:ascii="Palatino Linotype" w:hAnsi="Palatino Linotype"/>
          <w:b/>
          <w:i/>
          <w:sz w:val="20"/>
          <w:szCs w:val="20"/>
        </w:rPr>
      </w:pPr>
    </w:p>
    <w:p w:rsidR="00FB6C79" w:rsidRPr="00733E7F" w:rsidRDefault="00FB6C79" w:rsidP="00CE7724">
      <w:pPr>
        <w:tabs>
          <w:tab w:val="left" w:pos="2160"/>
        </w:tabs>
        <w:rPr>
          <w:rFonts w:ascii="Palatino Linotype" w:hAnsi="Palatino Linotype"/>
          <w:sz w:val="20"/>
          <w:szCs w:val="20"/>
        </w:rPr>
      </w:pPr>
    </w:p>
    <w:p w:rsidR="00733E7F" w:rsidRPr="00733E7F" w:rsidRDefault="00B2523B" w:rsidP="00033FA2">
      <w:pPr>
        <w:tabs>
          <w:tab w:val="left" w:pos="2160"/>
        </w:tabs>
        <w:spacing w:line="228" w:lineRule="auto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b/>
          <w:sz w:val="20"/>
          <w:szCs w:val="20"/>
        </w:rPr>
        <w:t>C</w:t>
      </w:r>
      <w:r w:rsidR="00E72084" w:rsidRPr="00733E7F">
        <w:rPr>
          <w:rFonts w:ascii="Palatino Linotype" w:hAnsi="Palatino Linotype"/>
          <w:b/>
          <w:sz w:val="20"/>
          <w:szCs w:val="20"/>
        </w:rPr>
        <w:t>ompany</w:t>
      </w:r>
      <w:r>
        <w:rPr>
          <w:rFonts w:ascii="Palatino Linotype" w:hAnsi="Palatino Linotype"/>
          <w:b/>
          <w:sz w:val="20"/>
          <w:szCs w:val="20"/>
        </w:rPr>
        <w:t xml:space="preserve"> description</w:t>
      </w:r>
      <w:r w:rsidR="00E72084" w:rsidRPr="00733E7F">
        <w:rPr>
          <w:rFonts w:ascii="Palatino Linotype" w:hAnsi="Palatino Linotype"/>
          <w:b/>
          <w:sz w:val="20"/>
          <w:szCs w:val="20"/>
        </w:rPr>
        <w:t>:</w:t>
      </w:r>
      <w:r w:rsidR="00E72084" w:rsidRPr="00733E7F">
        <w:rPr>
          <w:rFonts w:ascii="Palatino Linotype" w:hAnsi="Palatino Linotype"/>
          <w:sz w:val="20"/>
          <w:szCs w:val="20"/>
        </w:rPr>
        <w:t xml:space="preserve">  </w:t>
      </w:r>
    </w:p>
    <w:p w:rsidR="006007AE" w:rsidRPr="006007AE" w:rsidRDefault="006007AE" w:rsidP="00033FA2">
      <w:pPr>
        <w:tabs>
          <w:tab w:val="left" w:pos="2160"/>
        </w:tabs>
        <w:spacing w:line="228" w:lineRule="auto"/>
        <w:jc w:val="both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 xml:space="preserve">C.M. Capital </w:t>
      </w:r>
      <w:r w:rsidR="00EC716D">
        <w:rPr>
          <w:rFonts w:ascii="Palatino Linotype" w:hAnsi="Palatino Linotype"/>
          <w:sz w:val="20"/>
          <w:szCs w:val="20"/>
        </w:rPr>
        <w:t>Advisors</w:t>
      </w:r>
      <w:r>
        <w:rPr>
          <w:rFonts w:ascii="Palatino Linotype" w:hAnsi="Palatino Linotype"/>
          <w:sz w:val="20"/>
          <w:szCs w:val="20"/>
        </w:rPr>
        <w:t xml:space="preserve"> (CMC</w:t>
      </w:r>
      <w:r w:rsidR="00EC716D">
        <w:rPr>
          <w:rFonts w:ascii="Palatino Linotype" w:hAnsi="Palatino Linotype"/>
          <w:sz w:val="20"/>
          <w:szCs w:val="20"/>
        </w:rPr>
        <w:t>A</w:t>
      </w:r>
      <w:r w:rsidRPr="006007AE">
        <w:rPr>
          <w:rFonts w:ascii="Palatino Linotype" w:hAnsi="Palatino Linotype"/>
          <w:sz w:val="20"/>
          <w:szCs w:val="20"/>
        </w:rPr>
        <w:t>) (</w:t>
      </w:r>
      <w:r w:rsidR="00772AFD">
        <w:rPr>
          <w:rFonts w:ascii="Palatino Linotype" w:hAnsi="Palatino Linotype"/>
          <w:sz w:val="20"/>
          <w:szCs w:val="20"/>
        </w:rPr>
        <w:t>www.</w:t>
      </w:r>
      <w:r w:rsidRPr="006007AE">
        <w:rPr>
          <w:rFonts w:ascii="Palatino Linotype" w:hAnsi="Palatino Linotype"/>
          <w:sz w:val="20"/>
          <w:szCs w:val="20"/>
        </w:rPr>
        <w:t xml:space="preserve">ccapital.com) is a privately held, Silicon Valley-based </w:t>
      </w:r>
      <w:r w:rsidR="002E1F77">
        <w:rPr>
          <w:rFonts w:ascii="Palatino Linotype" w:hAnsi="Palatino Linotype"/>
          <w:sz w:val="20"/>
          <w:szCs w:val="20"/>
        </w:rPr>
        <w:t>SEC Registered Investment Advisor</w:t>
      </w:r>
      <w:r w:rsidRPr="006007AE">
        <w:rPr>
          <w:rFonts w:ascii="Palatino Linotype" w:hAnsi="Palatino Linotype"/>
          <w:sz w:val="20"/>
          <w:szCs w:val="20"/>
        </w:rPr>
        <w:t xml:space="preserve">. </w:t>
      </w:r>
      <w:r>
        <w:rPr>
          <w:rFonts w:ascii="Palatino Linotype" w:hAnsi="Palatino Linotype"/>
          <w:sz w:val="20"/>
          <w:szCs w:val="20"/>
        </w:rPr>
        <w:t xml:space="preserve"> </w:t>
      </w:r>
      <w:r w:rsidRPr="006007AE">
        <w:rPr>
          <w:rFonts w:ascii="Palatino Linotype" w:hAnsi="Palatino Linotype"/>
          <w:sz w:val="20"/>
          <w:szCs w:val="20"/>
        </w:rPr>
        <w:t>CMC</w:t>
      </w:r>
      <w:r w:rsidR="00722EC0">
        <w:rPr>
          <w:rFonts w:ascii="Palatino Linotype" w:hAnsi="Palatino Linotype"/>
          <w:sz w:val="20"/>
          <w:szCs w:val="20"/>
        </w:rPr>
        <w:t>A</w:t>
      </w:r>
      <w:r w:rsidRPr="006007AE">
        <w:rPr>
          <w:rFonts w:ascii="Palatino Linotype" w:hAnsi="Palatino Linotype"/>
          <w:sz w:val="20"/>
          <w:szCs w:val="20"/>
        </w:rPr>
        <w:t xml:space="preserve"> provides investment advice on a substantial portfolio of venture capital funds, lever</w:t>
      </w:r>
      <w:r w:rsidR="00787D9E">
        <w:rPr>
          <w:rFonts w:ascii="Palatino Linotype" w:hAnsi="Palatino Linotype"/>
          <w:sz w:val="20"/>
          <w:szCs w:val="20"/>
        </w:rPr>
        <w:t>aged buyout funds, hedge funds</w:t>
      </w:r>
      <w:r w:rsidRPr="006007AE">
        <w:rPr>
          <w:rFonts w:ascii="Palatino Linotype" w:hAnsi="Palatino Linotype"/>
          <w:sz w:val="20"/>
          <w:szCs w:val="20"/>
        </w:rPr>
        <w:t xml:space="preserve">, equity, fixed income, and other investments.  </w:t>
      </w:r>
    </w:p>
    <w:p w:rsidR="006007AE" w:rsidRPr="006007AE" w:rsidRDefault="006007AE" w:rsidP="00033FA2">
      <w:pPr>
        <w:tabs>
          <w:tab w:val="left" w:pos="2160"/>
        </w:tabs>
        <w:spacing w:line="228" w:lineRule="auto"/>
        <w:jc w:val="both"/>
        <w:rPr>
          <w:rFonts w:ascii="Palatino Linotype" w:hAnsi="Palatino Linotype"/>
          <w:sz w:val="20"/>
          <w:szCs w:val="20"/>
        </w:rPr>
      </w:pPr>
    </w:p>
    <w:p w:rsidR="00E72084" w:rsidRDefault="006007AE" w:rsidP="00033FA2">
      <w:pPr>
        <w:tabs>
          <w:tab w:val="left" w:pos="2160"/>
        </w:tabs>
        <w:spacing w:line="228" w:lineRule="auto"/>
        <w:jc w:val="both"/>
        <w:rPr>
          <w:rFonts w:ascii="Palatino Linotype" w:hAnsi="Palatino Linotype"/>
          <w:sz w:val="20"/>
          <w:szCs w:val="20"/>
        </w:rPr>
      </w:pPr>
      <w:r w:rsidRPr="006007AE">
        <w:rPr>
          <w:rFonts w:ascii="Palatino Linotype" w:hAnsi="Palatino Linotype"/>
          <w:sz w:val="20"/>
          <w:szCs w:val="20"/>
        </w:rPr>
        <w:t>CMC</w:t>
      </w:r>
      <w:r w:rsidR="00722EC0">
        <w:rPr>
          <w:rFonts w:ascii="Palatino Linotype" w:hAnsi="Palatino Linotype"/>
          <w:sz w:val="20"/>
          <w:szCs w:val="20"/>
        </w:rPr>
        <w:t>A</w:t>
      </w:r>
      <w:r w:rsidRPr="006007AE">
        <w:rPr>
          <w:rFonts w:ascii="Palatino Linotype" w:hAnsi="Palatino Linotype"/>
          <w:sz w:val="20"/>
          <w:szCs w:val="20"/>
        </w:rPr>
        <w:t>’s experienced investment team possesses substantial expert</w:t>
      </w:r>
      <w:r w:rsidR="00787D9E">
        <w:rPr>
          <w:rFonts w:ascii="Palatino Linotype" w:hAnsi="Palatino Linotype"/>
          <w:sz w:val="20"/>
          <w:szCs w:val="20"/>
        </w:rPr>
        <w:t>ise across the private and public</w:t>
      </w:r>
      <w:r w:rsidRPr="006007AE">
        <w:rPr>
          <w:rFonts w:ascii="Palatino Linotype" w:hAnsi="Palatino Linotype"/>
          <w:sz w:val="20"/>
          <w:szCs w:val="20"/>
        </w:rPr>
        <w:t xml:space="preserve"> markets.  The firm also benefits from an unusually distinguished advisory board, populated by renowned leaders of venture capital, the public markets, and academia.</w:t>
      </w:r>
    </w:p>
    <w:p w:rsidR="00386DE5" w:rsidRPr="00386DE5" w:rsidRDefault="00386DE5" w:rsidP="00033FA2">
      <w:pPr>
        <w:tabs>
          <w:tab w:val="left" w:pos="2160"/>
        </w:tabs>
        <w:spacing w:line="228" w:lineRule="auto"/>
        <w:rPr>
          <w:rFonts w:ascii="Palatino Linotype" w:hAnsi="Palatino Linotype"/>
          <w:sz w:val="20"/>
          <w:szCs w:val="20"/>
        </w:rPr>
      </w:pPr>
    </w:p>
    <w:p w:rsidR="001223BE" w:rsidRPr="00033FA2" w:rsidRDefault="001223BE" w:rsidP="000805C6">
      <w:pPr>
        <w:jc w:val="both"/>
        <w:rPr>
          <w:rFonts w:ascii="Palatino Linotype" w:hAnsi="Palatino Linotype"/>
          <w:sz w:val="18"/>
          <w:szCs w:val="18"/>
        </w:rPr>
      </w:pPr>
    </w:p>
    <w:p w:rsidR="009B2073" w:rsidRPr="00733E7F" w:rsidRDefault="009B2073" w:rsidP="000805C6">
      <w:pPr>
        <w:jc w:val="both"/>
        <w:rPr>
          <w:rFonts w:ascii="Palatino Linotype" w:hAnsi="Palatino Linotype"/>
          <w:sz w:val="20"/>
          <w:szCs w:val="20"/>
        </w:rPr>
      </w:pPr>
    </w:p>
    <w:sectPr w:rsidR="009B2073" w:rsidRPr="00733E7F" w:rsidSect="009B2073">
      <w:pgSz w:w="12240" w:h="15840"/>
      <w:pgMar w:top="1008" w:right="1584" w:bottom="864" w:left="158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default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61EA8"/>
    <w:multiLevelType w:val="hybridMultilevel"/>
    <w:tmpl w:val="8E060622"/>
    <w:lvl w:ilvl="0" w:tplc="67DC011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">
    <w:nsid w:val="1CB209EF"/>
    <w:multiLevelType w:val="multilevel"/>
    <w:tmpl w:val="4B02FB3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6"/>
        <w:szCs w:val="16"/>
      </w:rPr>
    </w:lvl>
    <w:lvl w:ilvl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16"/>
        <w:szCs w:val="16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2F64445F"/>
    <w:multiLevelType w:val="hybridMultilevel"/>
    <w:tmpl w:val="4B02FB32"/>
    <w:lvl w:ilvl="0" w:tplc="249E452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16"/>
        <w:szCs w:val="16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34572A0C"/>
    <w:multiLevelType w:val="hybridMultilevel"/>
    <w:tmpl w:val="AB3E0E28"/>
    <w:lvl w:ilvl="0" w:tplc="4E2EC24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  <w:szCs w:val="16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  <w:szCs w:val="16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392A384E"/>
    <w:multiLevelType w:val="hybridMultilevel"/>
    <w:tmpl w:val="91CCE7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F98664A"/>
    <w:multiLevelType w:val="hybridMultilevel"/>
    <w:tmpl w:val="EAAECD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F08267F"/>
    <w:multiLevelType w:val="hybridMultilevel"/>
    <w:tmpl w:val="242C39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724"/>
    <w:rsid w:val="00033FA2"/>
    <w:rsid w:val="00042639"/>
    <w:rsid w:val="00056C4E"/>
    <w:rsid w:val="00066489"/>
    <w:rsid w:val="00067EE6"/>
    <w:rsid w:val="000805C6"/>
    <w:rsid w:val="000C0818"/>
    <w:rsid w:val="000C7023"/>
    <w:rsid w:val="0010787C"/>
    <w:rsid w:val="001223BE"/>
    <w:rsid w:val="00142E40"/>
    <w:rsid w:val="0019726A"/>
    <w:rsid w:val="00202BB0"/>
    <w:rsid w:val="00203ACC"/>
    <w:rsid w:val="0021071C"/>
    <w:rsid w:val="00212BED"/>
    <w:rsid w:val="00213C1F"/>
    <w:rsid w:val="00222402"/>
    <w:rsid w:val="00226737"/>
    <w:rsid w:val="00231565"/>
    <w:rsid w:val="002605B5"/>
    <w:rsid w:val="002B19AF"/>
    <w:rsid w:val="002D19EA"/>
    <w:rsid w:val="002D7449"/>
    <w:rsid w:val="002E1F77"/>
    <w:rsid w:val="00350C4C"/>
    <w:rsid w:val="00386DE5"/>
    <w:rsid w:val="00390223"/>
    <w:rsid w:val="00395B08"/>
    <w:rsid w:val="00434A24"/>
    <w:rsid w:val="00451A5A"/>
    <w:rsid w:val="004577A4"/>
    <w:rsid w:val="0046764B"/>
    <w:rsid w:val="00473B08"/>
    <w:rsid w:val="00482F61"/>
    <w:rsid w:val="00483731"/>
    <w:rsid w:val="0049449F"/>
    <w:rsid w:val="004D6D37"/>
    <w:rsid w:val="004E2698"/>
    <w:rsid w:val="004F4009"/>
    <w:rsid w:val="004F417E"/>
    <w:rsid w:val="0051439E"/>
    <w:rsid w:val="005D749D"/>
    <w:rsid w:val="006007AE"/>
    <w:rsid w:val="00636BD9"/>
    <w:rsid w:val="006A0842"/>
    <w:rsid w:val="006B398B"/>
    <w:rsid w:val="006D1982"/>
    <w:rsid w:val="006E7C11"/>
    <w:rsid w:val="00701F62"/>
    <w:rsid w:val="0070477F"/>
    <w:rsid w:val="00722EC0"/>
    <w:rsid w:val="00733E7F"/>
    <w:rsid w:val="0074488D"/>
    <w:rsid w:val="00746A21"/>
    <w:rsid w:val="00751C0C"/>
    <w:rsid w:val="00761DA3"/>
    <w:rsid w:val="00772AFD"/>
    <w:rsid w:val="00786C4D"/>
    <w:rsid w:val="00787D9E"/>
    <w:rsid w:val="00796332"/>
    <w:rsid w:val="007B12D6"/>
    <w:rsid w:val="007E5553"/>
    <w:rsid w:val="00811340"/>
    <w:rsid w:val="008141CC"/>
    <w:rsid w:val="00817DDE"/>
    <w:rsid w:val="008514A1"/>
    <w:rsid w:val="008742BA"/>
    <w:rsid w:val="00887A4A"/>
    <w:rsid w:val="0089373D"/>
    <w:rsid w:val="008F2536"/>
    <w:rsid w:val="00913396"/>
    <w:rsid w:val="009155FD"/>
    <w:rsid w:val="009168ED"/>
    <w:rsid w:val="009972DF"/>
    <w:rsid w:val="009B2073"/>
    <w:rsid w:val="009D2956"/>
    <w:rsid w:val="009E7262"/>
    <w:rsid w:val="009F0F4F"/>
    <w:rsid w:val="00A167C9"/>
    <w:rsid w:val="00A6524A"/>
    <w:rsid w:val="00AA049D"/>
    <w:rsid w:val="00AB0A0C"/>
    <w:rsid w:val="00AC1D73"/>
    <w:rsid w:val="00AF73AE"/>
    <w:rsid w:val="00B24F04"/>
    <w:rsid w:val="00B2523B"/>
    <w:rsid w:val="00B71855"/>
    <w:rsid w:val="00B91B9C"/>
    <w:rsid w:val="00BB4937"/>
    <w:rsid w:val="00BB4B5E"/>
    <w:rsid w:val="00BD613C"/>
    <w:rsid w:val="00BE51F0"/>
    <w:rsid w:val="00C00BB1"/>
    <w:rsid w:val="00C35DF9"/>
    <w:rsid w:val="00C4747B"/>
    <w:rsid w:val="00C85809"/>
    <w:rsid w:val="00CB6A37"/>
    <w:rsid w:val="00CC24AA"/>
    <w:rsid w:val="00CD666E"/>
    <w:rsid w:val="00CE7724"/>
    <w:rsid w:val="00D168B1"/>
    <w:rsid w:val="00D31C39"/>
    <w:rsid w:val="00D3297C"/>
    <w:rsid w:val="00D5638D"/>
    <w:rsid w:val="00D86021"/>
    <w:rsid w:val="00DB1A28"/>
    <w:rsid w:val="00DC24C4"/>
    <w:rsid w:val="00DF36D2"/>
    <w:rsid w:val="00E1351A"/>
    <w:rsid w:val="00E15C54"/>
    <w:rsid w:val="00E23C52"/>
    <w:rsid w:val="00E637FB"/>
    <w:rsid w:val="00E6548D"/>
    <w:rsid w:val="00E72084"/>
    <w:rsid w:val="00E72C77"/>
    <w:rsid w:val="00EC6761"/>
    <w:rsid w:val="00EC716D"/>
    <w:rsid w:val="00ED25D5"/>
    <w:rsid w:val="00ED4302"/>
    <w:rsid w:val="00EF51C1"/>
    <w:rsid w:val="00F10E7B"/>
    <w:rsid w:val="00F31EFD"/>
    <w:rsid w:val="00F35222"/>
    <w:rsid w:val="00F5281A"/>
    <w:rsid w:val="00F54D85"/>
    <w:rsid w:val="00F6189A"/>
    <w:rsid w:val="00F6271E"/>
    <w:rsid w:val="00F64E36"/>
    <w:rsid w:val="00F85AE2"/>
    <w:rsid w:val="00FB6C79"/>
    <w:rsid w:val="00FD1D81"/>
    <w:rsid w:val="00FD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167C9"/>
    <w:rPr>
      <w:sz w:val="24"/>
      <w:szCs w:val="24"/>
    </w:rPr>
  </w:style>
  <w:style w:type="paragraph" w:styleId="Heading3">
    <w:name w:val="heading 3"/>
    <w:basedOn w:val="Normal"/>
    <w:next w:val="Normal"/>
    <w:qFormat/>
    <w:rsid w:val="00E72084"/>
    <w:pPr>
      <w:keepNext/>
      <w:jc w:val="both"/>
      <w:outlineLvl w:val="2"/>
    </w:pPr>
    <w:rPr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223BE"/>
    <w:rPr>
      <w:color w:val="0000FF"/>
      <w:u w:val="single"/>
    </w:rPr>
  </w:style>
  <w:style w:type="paragraph" w:styleId="BalloonText">
    <w:name w:val="Balloon Text"/>
    <w:basedOn w:val="Normal"/>
    <w:semiHidden/>
    <w:rsid w:val="009B207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AA04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2D74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167C9"/>
    <w:rPr>
      <w:sz w:val="24"/>
      <w:szCs w:val="24"/>
    </w:rPr>
  </w:style>
  <w:style w:type="paragraph" w:styleId="Heading3">
    <w:name w:val="heading 3"/>
    <w:basedOn w:val="Normal"/>
    <w:next w:val="Normal"/>
    <w:qFormat/>
    <w:rsid w:val="00E72084"/>
    <w:pPr>
      <w:keepNext/>
      <w:jc w:val="both"/>
      <w:outlineLvl w:val="2"/>
    </w:pPr>
    <w:rPr>
      <w:b/>
      <w:i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223BE"/>
    <w:rPr>
      <w:color w:val="0000FF"/>
      <w:u w:val="single"/>
    </w:rPr>
  </w:style>
  <w:style w:type="paragraph" w:styleId="BalloonText">
    <w:name w:val="Balloon Text"/>
    <w:basedOn w:val="Normal"/>
    <w:semiHidden/>
    <w:rsid w:val="009B207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AA049D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2D7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701305-EAA5-4461-840F-BB573E5856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2746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>Home</Company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creator>Mark Louie</dc:creator>
  <cp:lastModifiedBy>Career Connection</cp:lastModifiedBy>
  <cp:revision>2</cp:revision>
  <cp:lastPrinted>2011-12-08T19:27:00Z</cp:lastPrinted>
  <dcterms:created xsi:type="dcterms:W3CDTF">2012-01-04T21:01:00Z</dcterms:created>
  <dcterms:modified xsi:type="dcterms:W3CDTF">2012-01-04T21:01:00Z</dcterms:modified>
</cp:coreProperties>
</file>